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C20D9" w14:textId="51E12001" w:rsidR="00095116" w:rsidRPr="009D70C6" w:rsidRDefault="00095116" w:rsidP="00BC4A8A">
      <w:pPr>
        <w:autoSpaceDE w:val="0"/>
        <w:autoSpaceDN w:val="0"/>
        <w:adjustRightInd w:val="0"/>
        <w:spacing w:after="0" w:line="240" w:lineRule="auto"/>
        <w:ind w:left="-567" w:right="-79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bookmarkStart w:id="0" w:name="_Hlk516237687"/>
    </w:p>
    <w:p w14:paraId="4495B675" w14:textId="77777777" w:rsidR="006F476E" w:rsidRPr="009D70C6" w:rsidRDefault="006F476E" w:rsidP="009B0BA4">
      <w:pPr>
        <w:autoSpaceDE w:val="0"/>
        <w:autoSpaceDN w:val="0"/>
        <w:adjustRightInd w:val="0"/>
        <w:spacing w:after="0" w:line="240" w:lineRule="auto"/>
        <w:ind w:right="-799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3808310D" w14:textId="29F1E6CE" w:rsidR="00FD5C98" w:rsidRPr="009D70C6" w:rsidRDefault="00FD5C98" w:rsidP="00FD5C98">
      <w:pPr>
        <w:autoSpaceDE w:val="0"/>
        <w:autoSpaceDN w:val="0"/>
        <w:adjustRightInd w:val="0"/>
        <w:spacing w:after="0" w:line="240" w:lineRule="auto"/>
        <w:ind w:left="-567" w:right="-799"/>
        <w:jc w:val="center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ES"/>
        </w:rPr>
      </w:pPr>
      <w:r w:rsidRPr="009D70C6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ES"/>
        </w:rPr>
        <w:t xml:space="preserve">“Por medio del cual se crea y se reglamenta el Fondo Cuenta “Fondo Bucaramanga 400 años”, </w:t>
      </w:r>
      <w:r w:rsidR="00220FD1" w:rsidRPr="009D70C6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ES"/>
        </w:rPr>
        <w:t>autorizado</w:t>
      </w:r>
      <w:r w:rsidRPr="009D70C6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ES"/>
        </w:rPr>
        <w:t xml:space="preserve"> </w:t>
      </w:r>
      <w:r w:rsidR="00220FD1" w:rsidRPr="009D70C6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ES"/>
        </w:rPr>
        <w:t>mediante</w:t>
      </w:r>
      <w:r w:rsidRPr="009D70C6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ES"/>
        </w:rPr>
        <w:t xml:space="preserve"> el </w:t>
      </w:r>
      <w:r w:rsidR="00220FD1" w:rsidRPr="009D70C6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ES"/>
        </w:rPr>
        <w:t>a</w:t>
      </w:r>
      <w:r w:rsidRPr="009D70C6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ES"/>
        </w:rPr>
        <w:t>rtículo 7 de la Ley 2062 de 2020 y se dictan otras disposiciones”</w:t>
      </w:r>
    </w:p>
    <w:p w14:paraId="0106EFE9" w14:textId="3E857627" w:rsidR="006D753F" w:rsidRPr="009D70C6" w:rsidRDefault="006D753F" w:rsidP="00BC4A8A">
      <w:pPr>
        <w:autoSpaceDE w:val="0"/>
        <w:autoSpaceDN w:val="0"/>
        <w:adjustRightInd w:val="0"/>
        <w:spacing w:after="0" w:line="240" w:lineRule="auto"/>
        <w:ind w:left="-567" w:right="-79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14:paraId="2112933B" w14:textId="77777777" w:rsidR="006F476E" w:rsidRPr="009D70C6" w:rsidRDefault="006F476E" w:rsidP="00BC4A8A">
      <w:pPr>
        <w:autoSpaceDE w:val="0"/>
        <w:autoSpaceDN w:val="0"/>
        <w:adjustRightInd w:val="0"/>
        <w:spacing w:after="0" w:line="240" w:lineRule="auto"/>
        <w:ind w:left="-567" w:right="-79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14:paraId="52EAB6B4" w14:textId="32F1431B" w:rsidR="00095116" w:rsidRPr="009D70C6" w:rsidRDefault="00095116" w:rsidP="00095116">
      <w:pPr>
        <w:spacing w:after="0" w:line="240" w:lineRule="auto"/>
        <w:ind w:left="-709" w:right="-941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 w:rsidRPr="009D70C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EL PRESIDENTE DE LA REPÚBLICA DE COLOMBIA</w:t>
      </w:r>
    </w:p>
    <w:p w14:paraId="116FFC66" w14:textId="60A708D6" w:rsidR="00095116" w:rsidRPr="009D70C6" w:rsidRDefault="00095116" w:rsidP="00095116">
      <w:pPr>
        <w:spacing w:after="0" w:line="240" w:lineRule="auto"/>
        <w:ind w:left="-709" w:right="-941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14:paraId="103282D7" w14:textId="7E670D8E" w:rsidR="00095116" w:rsidRPr="009D70C6" w:rsidRDefault="00095116" w:rsidP="00095116">
      <w:pPr>
        <w:spacing w:after="0" w:line="240" w:lineRule="auto"/>
        <w:ind w:left="-426" w:right="-516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En ejercicio de sus facultades constitucionales y legales, en especial las que le confieren el </w:t>
      </w:r>
      <w:r w:rsidR="00DC6A7D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artículo 189,</w:t>
      </w: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numeral 11</w:t>
      </w:r>
      <w:r w:rsidR="006A2DE6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,</w:t>
      </w: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de la Constitución Política de Colombia</w:t>
      </w:r>
      <w:r w:rsidR="006D1B29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, y el artículo 7 de</w:t>
      </w: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la Ley 2062 de 2020 y,</w:t>
      </w:r>
    </w:p>
    <w:p w14:paraId="7CD224E7" w14:textId="77777777" w:rsidR="00095116" w:rsidRPr="009D70C6" w:rsidRDefault="00095116" w:rsidP="00095116">
      <w:pPr>
        <w:spacing w:after="0" w:line="240" w:lineRule="auto"/>
        <w:ind w:left="-709" w:right="-94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19B29367" w14:textId="77777777" w:rsidR="00962E9E" w:rsidRDefault="00962E9E" w:rsidP="00095116">
      <w:pPr>
        <w:spacing w:after="0" w:line="240" w:lineRule="auto"/>
        <w:ind w:left="-709" w:right="-941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14:paraId="0F4456ED" w14:textId="77777777" w:rsidR="00095116" w:rsidRPr="009D70C6" w:rsidRDefault="00095116" w:rsidP="00095116">
      <w:pPr>
        <w:spacing w:after="0" w:line="240" w:lineRule="auto"/>
        <w:ind w:left="-709" w:right="-941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 w:rsidRPr="009D70C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CONSIDERANDO</w:t>
      </w:r>
    </w:p>
    <w:p w14:paraId="66B0DB33" w14:textId="77777777" w:rsidR="006F476E" w:rsidRPr="009D70C6" w:rsidRDefault="006F476E" w:rsidP="00095116">
      <w:pPr>
        <w:spacing w:after="0" w:line="240" w:lineRule="auto"/>
        <w:ind w:left="-709" w:right="-941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14:paraId="72CD9F78" w14:textId="77777777" w:rsidR="00962E9E" w:rsidRDefault="00962E9E" w:rsidP="00985768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1030D9C7" w14:textId="6B565F48" w:rsidR="00095116" w:rsidRPr="009D70C6" w:rsidRDefault="00095116" w:rsidP="00985768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Que de conformidad con lo establecido en el artículo 70 de la Constitución Política de Colombia, “El Estado tiene el deber de promover y fomentar el acceso a la cultura de todos los colombianos en igualdad de oportunidades, por medio de la educación permanente y la enseñanza científica, técnica, artística y profesional en todas las etapas del proceso de creación de la identidad nacional</w:t>
      </w:r>
      <w:r w:rsidR="006F142A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.</w:t>
      </w:r>
      <w:r w:rsidR="0073570A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</w:t>
      </w: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La cultura en sus diversas manifestaciones es fundamento de la nacionalidad. El Estado reconoce la igualdad y dignidad de todas las que conviven en el país. El Estado promoverá la investigación, la ciencia, el desarrollo y la difusión de los valores culturales de la Nación</w:t>
      </w:r>
      <w:r w:rsidR="0073570A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.</w:t>
      </w: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”</w:t>
      </w:r>
    </w:p>
    <w:p w14:paraId="3D1F6C3A" w14:textId="77777777" w:rsidR="00095116" w:rsidRPr="009D70C6" w:rsidRDefault="00095116" w:rsidP="00985768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7987CB1A" w14:textId="53443597" w:rsidR="00095116" w:rsidRPr="009D70C6" w:rsidRDefault="00095116" w:rsidP="00985768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Que </w:t>
      </w:r>
      <w:r w:rsidR="00962E9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el artículo 4 de la Ley 397 de 1997 modificado por el </w:t>
      </w:r>
      <w:r w:rsidR="00D3457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artículo 1</w:t>
      </w:r>
      <w:r w:rsidR="00962E9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de la</w:t>
      </w: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Ley 1185 de 2008 establece que el patrimonio cultural de la Nación está constituido por todos los bienes materiales, las manifestaciones inmateriales, los productos y las representaciones de la cultura que son expresión de la nacionalidad colombiana, tales como la lengua castellana, las lenguas y dialectos de las comunidades indígenas, negras y creoles, la tradición, el conocimiento ancestral, el paisaje cultural, las costumbres y los hábitos, así como los bienes materiales de naturaleza mueble e inmueble a los que se les atribuye, entre otros, especial interés histórico, artístico, científico, estético o simbólico en ámbitos como el plástico, arquitectónico, urbano, arqueológico, lingüístico, sonoro, musical, audiovisual, fílmico, testimonial, documental,  literario,  bibliográfico, museológico o  antropológico</w:t>
      </w:r>
      <w:r w:rsidR="001059DA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.</w:t>
      </w:r>
    </w:p>
    <w:p w14:paraId="6987A312" w14:textId="77777777" w:rsidR="00095116" w:rsidRPr="009D70C6" w:rsidRDefault="00095116" w:rsidP="00985768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1387E8D8" w14:textId="25C7449E" w:rsidR="00095116" w:rsidRPr="009D70C6" w:rsidRDefault="00095116" w:rsidP="00985768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Que como </w:t>
      </w:r>
      <w:r w:rsidR="009501D9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defensa</w:t>
      </w: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de la identidad cultural</w:t>
      </w:r>
      <w:r w:rsidR="009501D9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,</w:t>
      </w: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en lo referente al patrimonio cultural</w:t>
      </w:r>
      <w:r w:rsidR="009501D9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,</w:t>
      </w: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se tiene</w:t>
      </w:r>
      <w:r w:rsidR="00D217E1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n</w:t>
      </w: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como objetivos principales dentro de la política del Estado la salvaguarda, protección, recuperación, conservación, sostenibilidad y divulgación del patrimonio</w:t>
      </w:r>
      <w:r w:rsidR="009501D9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.</w:t>
      </w:r>
    </w:p>
    <w:p w14:paraId="5FFC713F" w14:textId="77777777" w:rsidR="00095116" w:rsidRPr="009D70C6" w:rsidRDefault="00095116" w:rsidP="00985768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588B7C63" w14:textId="7AC8C475" w:rsidR="00095116" w:rsidRPr="009D70C6" w:rsidRDefault="00095116" w:rsidP="00985768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Que bajo los principios enunciados, el Congreso de la República </w:t>
      </w:r>
      <w:r w:rsidR="00321BD3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decretó</w:t>
      </w: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la Ley 2062 de 2020, “</w:t>
      </w:r>
      <w:r w:rsidR="00D3457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P</w:t>
      </w: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or medio de la cual la Nación se asocia y rinde homenaje a la ciudad de Bucaramanga en el Departamento de Santander con motivo de la celebración de sus 400 años de Fundación y se dictan otras disposiciones”</w:t>
      </w:r>
      <w:r w:rsidR="0010234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.</w:t>
      </w:r>
    </w:p>
    <w:p w14:paraId="7A2FBF06" w14:textId="77777777" w:rsidR="00095116" w:rsidRPr="009D70C6" w:rsidRDefault="00095116" w:rsidP="00985768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14:paraId="14C039F3" w14:textId="2A3161F9" w:rsidR="00095116" w:rsidRPr="009D70C6" w:rsidRDefault="00095116" w:rsidP="00985768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Que </w:t>
      </w:r>
      <w:r w:rsidR="00AE55E6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de </w:t>
      </w: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conform</w:t>
      </w:r>
      <w:r w:rsidR="00AE55E6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idad</w:t>
      </w: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</w:t>
      </w:r>
      <w:r w:rsidR="00AE55E6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con </w:t>
      </w: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lo establecido en el artículo 3 de la Ley 2062 de 2020, el Gobierno Nacional</w:t>
      </w:r>
      <w:r w:rsidR="00AA7668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,</w:t>
      </w: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a través del Ministerio de Cultura, deberá asesorar y apoyar a la Gobernación de Santander y a la Alcaldía de Bucaramanga para la elaboración, trámite, ejecución y financiamiento de proyectos de patrimonio material e inmaterial; de remodelación, recuperación </w:t>
      </w: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lastRenderedPageBreak/>
        <w:t>y/o construcción de monumentos e íconos escultóricos alusivos a los 400 años y</w:t>
      </w:r>
      <w:r w:rsidR="00C302F4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,</w:t>
      </w: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en general </w:t>
      </w:r>
      <w:r w:rsidR="00C302F4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par</w:t>
      </w: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a la infraestructura histórica y cultural de </w:t>
      </w:r>
      <w:r w:rsidR="00D3457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la ciudad de </w:t>
      </w: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Bucaramanga</w:t>
      </w:r>
      <w:r w:rsidR="00512033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.</w:t>
      </w:r>
    </w:p>
    <w:p w14:paraId="2D7BE0FE" w14:textId="77777777" w:rsidR="00095116" w:rsidRPr="009D70C6" w:rsidRDefault="00095116" w:rsidP="00985768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04732F38" w14:textId="564AE3F0" w:rsidR="00095116" w:rsidRPr="009D70C6" w:rsidRDefault="00095116" w:rsidP="00985768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Que el artículo 4 de la Ley 2062 de 2020</w:t>
      </w:r>
      <w:r w:rsidR="00B711CB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autoriza al Gobierno Nacional para que, de conformidad con los criterios de concurrencia, complementariedad y subsidiaridad en materia presupuestal y en coordinación con las entidades públicas nacionales competentes, se puedan adelantar obras y actividades de interés público, social y ambiental con motivo de la celebración de los cuatrocientos (400) años de fundación de</w:t>
      </w:r>
      <w:r w:rsidR="009B0BA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la ciudad de</w:t>
      </w:r>
      <w:r w:rsidR="00B711CB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Bucaramanga.</w:t>
      </w:r>
    </w:p>
    <w:p w14:paraId="063C8E2C" w14:textId="0094AE52" w:rsidR="00B711CB" w:rsidRPr="009D70C6" w:rsidRDefault="00B711CB" w:rsidP="00985768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62F03775" w14:textId="3E1542DD" w:rsidR="00B711CB" w:rsidRPr="009D70C6" w:rsidRDefault="00777BDA" w:rsidP="00985768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Que el artículo 7 de la </w:t>
      </w:r>
      <w:r w:rsidR="000A03DD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Ley 2062 de 2020 autoriza al Gobierno Nacional para la creación de un fondo cuenta sin personería jurídica denominado </w:t>
      </w:r>
      <w:r w:rsidR="004E531F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“Fondo Bucaramanga 400 Años”</w:t>
      </w:r>
      <w:r w:rsidR="000F21A6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</w:t>
      </w:r>
      <w:r w:rsidR="00BC2E9A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a</w:t>
      </w:r>
      <w:r w:rsidR="000F21A6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efectos de la conmemoración de los cuatrocientos (400) años de fundación de la ciudad de Bucaramanga.</w:t>
      </w:r>
    </w:p>
    <w:p w14:paraId="0D69369C" w14:textId="77777777" w:rsidR="00B711CB" w:rsidRPr="009D70C6" w:rsidRDefault="00B711CB" w:rsidP="00985768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4A445DA1" w14:textId="5A039ACE" w:rsidR="00095116" w:rsidRDefault="00095116" w:rsidP="00985768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Que el Gobierno Nacional, en cumplimiento de la Ley 2062 de 2020</w:t>
      </w:r>
      <w:r w:rsidR="0049248E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,</w:t>
      </w: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debe reglamentar </w:t>
      </w:r>
      <w:r w:rsidR="0049248E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lo relativo a</w:t>
      </w: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l Fondo Cuenta sin personería jurídica denominado “Fondo Bucaramanga 400 años”</w:t>
      </w:r>
      <w:r w:rsidR="0049248E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.</w:t>
      </w:r>
    </w:p>
    <w:p w14:paraId="6AD6D2DB" w14:textId="77777777" w:rsidR="00962E9E" w:rsidRDefault="00962E9E" w:rsidP="00985768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4E64183D" w14:textId="1E13D28F" w:rsidR="00962E9E" w:rsidRDefault="00962E9E" w:rsidP="00985768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Que el proyecto de Decreto fue publicado en la página web del Ministerio de Cultura, en cumplimiento de los dispuesto en el numeral 8 del artículo 8 del Código de Procedimiento Administrativo y de lo Contencioso Administrativo y el artículo 2.1.2.2.1.14 del Decreto 1081 de 2015, Decreto Único Reglamentario de la Presidencia de la República, modificado por el artículo 2 del Decreto 1273 de 2020. </w:t>
      </w:r>
    </w:p>
    <w:p w14:paraId="3BC8B564" w14:textId="5756C08E" w:rsidR="00095116" w:rsidRPr="009D70C6" w:rsidRDefault="00095116" w:rsidP="001F2DA2">
      <w:pPr>
        <w:spacing w:after="0" w:line="240" w:lineRule="auto"/>
        <w:ind w:right="-79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16029194" w14:textId="06EC62FC" w:rsidR="00BC4A8A" w:rsidRPr="009D70C6" w:rsidRDefault="00095116" w:rsidP="00985768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En mérito de lo expuesto,</w:t>
      </w:r>
    </w:p>
    <w:p w14:paraId="09C4D718" w14:textId="77777777" w:rsidR="006F476E" w:rsidRPr="009D70C6" w:rsidRDefault="006F476E" w:rsidP="009307BD">
      <w:pPr>
        <w:spacing w:after="0" w:line="240" w:lineRule="auto"/>
        <w:ind w:right="-79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6B0F00E1" w14:textId="3447CBFD" w:rsidR="006F476E" w:rsidRDefault="009307BD" w:rsidP="00985768">
      <w:pPr>
        <w:spacing w:after="0" w:line="240" w:lineRule="auto"/>
        <w:ind w:left="-567" w:right="-79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DECRETA</w:t>
      </w:r>
    </w:p>
    <w:p w14:paraId="48FDA708" w14:textId="77777777" w:rsidR="009307BD" w:rsidRDefault="009307BD" w:rsidP="00985768">
      <w:pPr>
        <w:spacing w:after="0" w:line="240" w:lineRule="auto"/>
        <w:ind w:left="-567" w:right="-79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14:paraId="01A48B59" w14:textId="77777777" w:rsidR="009307BD" w:rsidRDefault="009307BD" w:rsidP="00985768">
      <w:pPr>
        <w:spacing w:after="0" w:line="240" w:lineRule="auto"/>
        <w:ind w:left="-567" w:right="-79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14:paraId="20829699" w14:textId="5BE72656" w:rsidR="009307BD" w:rsidRPr="009D70C6" w:rsidRDefault="009307BD" w:rsidP="009307BD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Work Sans" w:hAnsi="Work Sans"/>
          <w:b/>
          <w:bCs/>
          <w:color w:val="333333"/>
          <w:sz w:val="25"/>
          <w:szCs w:val="25"/>
          <w:shd w:val="clear" w:color="auto" w:fill="FFFFFF"/>
        </w:rPr>
        <w:t>ARTÍCULO </w:t>
      </w:r>
      <w:bookmarkStart w:id="1" w:name="1"/>
      <w:r>
        <w:rPr>
          <w:rFonts w:ascii="Work Sans" w:hAnsi="Work Sans"/>
          <w:b/>
          <w:bCs/>
          <w:color w:val="333333"/>
          <w:sz w:val="25"/>
          <w:szCs w:val="25"/>
        </w:rPr>
        <w:t> </w:t>
      </w:r>
      <w:bookmarkEnd w:id="1"/>
      <w:r>
        <w:rPr>
          <w:rFonts w:ascii="Work Sans" w:hAnsi="Work Sans"/>
          <w:b/>
          <w:bCs/>
          <w:color w:val="333333"/>
          <w:sz w:val="25"/>
          <w:szCs w:val="25"/>
          <w:shd w:val="clear" w:color="auto" w:fill="FFFFFF"/>
        </w:rPr>
        <w:t>1. Adición del Título IV</w:t>
      </w:r>
      <w:r>
        <w:rPr>
          <w:rFonts w:ascii="Work Sans" w:hAnsi="Work Sans"/>
          <w:b/>
          <w:bCs/>
          <w:color w:val="333333"/>
          <w:sz w:val="25"/>
          <w:szCs w:val="25"/>
          <w:shd w:val="clear" w:color="auto" w:fill="FFFFFF"/>
        </w:rPr>
        <w:t xml:space="preserve"> a la Parte II del Libro II del Decreto 1080 de 2015.</w:t>
      </w:r>
      <w:r>
        <w:rPr>
          <w:rFonts w:ascii="Work Sans" w:hAnsi="Work Sans"/>
          <w:color w:val="333333"/>
          <w:sz w:val="25"/>
          <w:szCs w:val="25"/>
          <w:shd w:val="clear" w:color="auto" w:fill="FFFFFF"/>
        </w:rPr>
        <w:t> Adiciónese el </w:t>
      </w:r>
      <w:r>
        <w:rPr>
          <w:rFonts w:ascii="Work Sans" w:hAnsi="Work Sans"/>
          <w:sz w:val="25"/>
          <w:szCs w:val="25"/>
          <w:shd w:val="clear" w:color="auto" w:fill="FFFFFF"/>
        </w:rPr>
        <w:t>Título IV</w:t>
      </w:r>
      <w:r>
        <w:rPr>
          <w:rFonts w:ascii="Work Sans" w:hAnsi="Work Sans"/>
          <w:color w:val="333333"/>
          <w:sz w:val="25"/>
          <w:szCs w:val="25"/>
          <w:shd w:val="clear" w:color="auto" w:fill="FFFFFF"/>
        </w:rPr>
        <w:t> a la Parte II del Libro II del Decreto 1080 de 2015, el cual quedará así:</w:t>
      </w:r>
    </w:p>
    <w:p w14:paraId="149D7762" w14:textId="77777777" w:rsidR="006F476E" w:rsidRPr="009D70C6" w:rsidRDefault="006F476E" w:rsidP="009307BD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14:paraId="7719D546" w14:textId="6EBD7967" w:rsidR="00A97E6C" w:rsidRPr="009D70C6" w:rsidRDefault="009307BD" w:rsidP="00985768">
      <w:pPr>
        <w:widowControl w:val="0"/>
        <w:kinsoku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eastAsia="es-ES"/>
        </w:rPr>
      </w:pPr>
      <w:bookmarkStart w:id="2" w:name="_Hlk64625941"/>
      <w:r>
        <w:rPr>
          <w:rFonts w:ascii="Arial" w:eastAsia="MS Mincho" w:hAnsi="Arial" w:cs="Arial"/>
          <w:b/>
          <w:spacing w:val="-3"/>
          <w:sz w:val="24"/>
          <w:szCs w:val="24"/>
          <w:lang w:val="es-ES" w:eastAsia="es-ES"/>
        </w:rPr>
        <w:t>Artículo 2.2.4.1</w:t>
      </w:r>
      <w:r w:rsidR="006F476E" w:rsidRPr="009D70C6">
        <w:rPr>
          <w:rFonts w:ascii="Arial" w:eastAsia="MS Mincho" w:hAnsi="Arial" w:cs="Arial"/>
          <w:b/>
          <w:spacing w:val="-3"/>
          <w:sz w:val="24"/>
          <w:szCs w:val="24"/>
          <w:lang w:val="es-ES" w:eastAsia="es-ES"/>
        </w:rPr>
        <w:t xml:space="preserve">. </w:t>
      </w:r>
      <w:r w:rsidR="00831F21" w:rsidRPr="009D70C6">
        <w:rPr>
          <w:rFonts w:ascii="Arial" w:eastAsia="MS Mincho" w:hAnsi="Arial" w:cs="Arial"/>
          <w:b/>
          <w:spacing w:val="-3"/>
          <w:sz w:val="24"/>
          <w:szCs w:val="24"/>
          <w:lang w:val="es-ES" w:eastAsia="es-ES"/>
        </w:rPr>
        <w:t>CREACIÓN.</w:t>
      </w:r>
      <w:r w:rsidR="00A97E6C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</w:t>
      </w:r>
      <w:r w:rsidR="00195535" w:rsidRPr="009D70C6">
        <w:rPr>
          <w:rFonts w:ascii="Arial" w:eastAsia="MS Mincho" w:hAnsi="Arial" w:cs="Arial"/>
          <w:spacing w:val="-3"/>
          <w:sz w:val="24"/>
          <w:szCs w:val="24"/>
          <w:lang w:eastAsia="es-ES"/>
        </w:rPr>
        <w:t>Para efectos de la conmemoración de los cuatrocientos (400) años de fundación de la ciudad de Bucaramanga,</w:t>
      </w:r>
      <w:r w:rsidR="00A97E6C" w:rsidRPr="009D70C6">
        <w:rPr>
          <w:rFonts w:ascii="Arial" w:eastAsia="MS Mincho" w:hAnsi="Arial" w:cs="Arial"/>
          <w:spacing w:val="-3"/>
          <w:sz w:val="24"/>
          <w:szCs w:val="24"/>
          <w:lang w:eastAsia="es-ES"/>
        </w:rPr>
        <w:t xml:space="preserve"> créase un fondo cuenta sin personería jurídica denominado </w:t>
      </w:r>
      <w:r w:rsidR="00867920" w:rsidRPr="009D70C6">
        <w:rPr>
          <w:rFonts w:ascii="Arial" w:eastAsia="MS Mincho" w:hAnsi="Arial" w:cs="Arial"/>
          <w:spacing w:val="-3"/>
          <w:sz w:val="24"/>
          <w:szCs w:val="24"/>
          <w:lang w:eastAsia="es-ES"/>
        </w:rPr>
        <w:t>“</w:t>
      </w:r>
      <w:r w:rsidR="00A97E6C" w:rsidRPr="009D70C6">
        <w:rPr>
          <w:rFonts w:ascii="Arial" w:eastAsia="MS Mincho" w:hAnsi="Arial" w:cs="Arial"/>
          <w:spacing w:val="-3"/>
          <w:sz w:val="24"/>
          <w:szCs w:val="24"/>
          <w:lang w:eastAsia="es-ES"/>
        </w:rPr>
        <w:t>Fondo Bucaramanga 400 años</w:t>
      </w:r>
      <w:r w:rsidR="00867920" w:rsidRPr="009D70C6">
        <w:rPr>
          <w:rFonts w:ascii="Arial" w:eastAsia="MS Mincho" w:hAnsi="Arial" w:cs="Arial"/>
          <w:spacing w:val="-3"/>
          <w:sz w:val="24"/>
          <w:szCs w:val="24"/>
          <w:lang w:eastAsia="es-ES"/>
        </w:rPr>
        <w:t>”</w:t>
      </w:r>
      <w:r w:rsidR="009D70C6" w:rsidRPr="009D70C6">
        <w:rPr>
          <w:rFonts w:ascii="Arial" w:eastAsia="MS Mincho" w:hAnsi="Arial" w:cs="Arial"/>
          <w:spacing w:val="-3"/>
          <w:sz w:val="24"/>
          <w:szCs w:val="24"/>
          <w:lang w:eastAsia="es-ES"/>
        </w:rPr>
        <w:t>.</w:t>
      </w:r>
    </w:p>
    <w:p w14:paraId="070F4FB2" w14:textId="77777777" w:rsidR="00A97E6C" w:rsidRPr="009D70C6" w:rsidRDefault="00A97E6C" w:rsidP="00985768">
      <w:pPr>
        <w:widowControl w:val="0"/>
        <w:kinsoku w:val="0"/>
        <w:spacing w:after="0" w:line="240" w:lineRule="auto"/>
        <w:ind w:left="-567" w:right="-799"/>
        <w:jc w:val="both"/>
        <w:rPr>
          <w:rFonts w:ascii="Arial" w:eastAsia="MS Mincho" w:hAnsi="Arial" w:cs="Arial"/>
          <w:b/>
          <w:bCs/>
          <w:spacing w:val="-3"/>
          <w:sz w:val="24"/>
          <w:szCs w:val="24"/>
          <w:lang w:eastAsia="es-ES"/>
        </w:rPr>
      </w:pPr>
    </w:p>
    <w:p w14:paraId="48B97474" w14:textId="3ED083E9" w:rsidR="006F476E" w:rsidRPr="009D70C6" w:rsidRDefault="009307BD" w:rsidP="00985768">
      <w:pPr>
        <w:widowControl w:val="0"/>
        <w:kinsoku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eastAsia="es-ES"/>
        </w:rPr>
      </w:pPr>
      <w:r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 xml:space="preserve">Artículo </w:t>
      </w:r>
      <w:r>
        <w:rPr>
          <w:rFonts w:ascii="Arial" w:eastAsia="MS Mincho" w:hAnsi="Arial" w:cs="Arial"/>
          <w:b/>
          <w:spacing w:val="-3"/>
          <w:sz w:val="24"/>
          <w:szCs w:val="24"/>
          <w:lang w:val="es-ES" w:eastAsia="es-ES"/>
        </w:rPr>
        <w:t>2.2.4.</w:t>
      </w:r>
      <w:r>
        <w:rPr>
          <w:rFonts w:ascii="Arial" w:eastAsia="MS Mincho" w:hAnsi="Arial" w:cs="Arial"/>
          <w:b/>
          <w:spacing w:val="-3"/>
          <w:sz w:val="24"/>
          <w:szCs w:val="24"/>
          <w:lang w:val="es-ES" w:eastAsia="es-ES"/>
        </w:rPr>
        <w:t>2</w:t>
      </w:r>
      <w:r w:rsidR="00D15D0F"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>. NATURALEZA JURÍDICA DEL “FONDO BUCARAMANGA 400 AÑOS</w:t>
      </w:r>
      <w:r w:rsidR="006F476E"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 xml:space="preserve">”. </w:t>
      </w:r>
      <w:r w:rsidR="006F476E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Según lo establecido en el artículo 7 de la Ley 2062 de 2020, </w:t>
      </w:r>
      <w:r w:rsidR="00CA772D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el </w:t>
      </w:r>
      <w:r w:rsidR="00CA772D" w:rsidRPr="009D70C6">
        <w:rPr>
          <w:rFonts w:ascii="Arial" w:eastAsia="MS Mincho" w:hAnsi="Arial" w:cs="Arial"/>
          <w:spacing w:val="-3"/>
          <w:sz w:val="24"/>
          <w:szCs w:val="24"/>
          <w:lang w:eastAsia="es-ES"/>
        </w:rPr>
        <w:t xml:space="preserve">“Fondo Bucaramanga 400 años” </w:t>
      </w:r>
      <w:r w:rsidR="006F476E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es</w:t>
      </w:r>
      <w:r w:rsidR="0010590B" w:rsidRPr="009D70C6">
        <w:rPr>
          <w:rFonts w:ascii="Arial" w:eastAsia="MS Mincho" w:hAnsi="Arial" w:cs="Arial"/>
          <w:spacing w:val="-3"/>
          <w:sz w:val="24"/>
          <w:szCs w:val="24"/>
          <w:lang w:eastAsia="es-ES"/>
        </w:rPr>
        <w:t xml:space="preserve"> una cuenta especial, sin personería jurídica, administrada por el Ministerio de Cultura como un sistema separado de cuenta</w:t>
      </w:r>
      <w:r w:rsidR="009B0BA4">
        <w:rPr>
          <w:rFonts w:ascii="Arial" w:eastAsia="MS Mincho" w:hAnsi="Arial" w:cs="Arial"/>
          <w:spacing w:val="-3"/>
          <w:sz w:val="24"/>
          <w:szCs w:val="24"/>
          <w:lang w:eastAsia="es-ES"/>
        </w:rPr>
        <w:t>s</w:t>
      </w:r>
      <w:r w:rsidR="0010590B" w:rsidRPr="009D70C6">
        <w:rPr>
          <w:rFonts w:ascii="Arial" w:eastAsia="MS Mincho" w:hAnsi="Arial" w:cs="Arial"/>
          <w:spacing w:val="-3"/>
          <w:sz w:val="24"/>
          <w:szCs w:val="24"/>
          <w:lang w:eastAsia="es-ES"/>
        </w:rPr>
        <w:t>.</w:t>
      </w:r>
    </w:p>
    <w:p w14:paraId="268652F8" w14:textId="77777777" w:rsidR="0010590B" w:rsidRPr="009D70C6" w:rsidRDefault="0010590B" w:rsidP="00985768">
      <w:pPr>
        <w:widowControl w:val="0"/>
        <w:kinsoku w:val="0"/>
        <w:spacing w:after="0" w:line="240" w:lineRule="auto"/>
        <w:ind w:left="-567" w:right="-799"/>
        <w:jc w:val="both"/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</w:pPr>
    </w:p>
    <w:p w14:paraId="5B394321" w14:textId="021225A1" w:rsidR="001A3593" w:rsidRPr="009D70C6" w:rsidRDefault="009307BD" w:rsidP="00985768">
      <w:pPr>
        <w:widowControl w:val="0"/>
        <w:kinsoku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 xml:space="preserve">Artículo </w:t>
      </w:r>
      <w:r>
        <w:rPr>
          <w:rFonts w:ascii="Arial" w:eastAsia="MS Mincho" w:hAnsi="Arial" w:cs="Arial"/>
          <w:b/>
          <w:spacing w:val="-3"/>
          <w:sz w:val="24"/>
          <w:szCs w:val="24"/>
          <w:lang w:val="es-ES" w:eastAsia="es-ES"/>
        </w:rPr>
        <w:t>2.2.4.</w:t>
      </w:r>
      <w:r w:rsidR="00741862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>3</w:t>
      </w:r>
      <w:r w:rsidR="00D15D0F"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>. OBJETO</w:t>
      </w:r>
      <w:r w:rsidR="006F476E"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 xml:space="preserve">. </w:t>
      </w:r>
      <w:r w:rsidR="001A3593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El objeto del </w:t>
      </w:r>
      <w:r w:rsidR="001A3593" w:rsidRPr="009D70C6">
        <w:rPr>
          <w:rFonts w:ascii="Arial" w:eastAsia="MS Mincho" w:hAnsi="Arial" w:cs="Arial"/>
          <w:spacing w:val="-3"/>
          <w:sz w:val="24"/>
          <w:szCs w:val="24"/>
          <w:lang w:eastAsia="es-ES"/>
        </w:rPr>
        <w:t xml:space="preserve">“Fondo Bucaramanga 400 años” </w:t>
      </w:r>
      <w:r w:rsidR="001A3593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es</w:t>
      </w:r>
      <w:r w:rsidR="00192BE1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recaudar y canalizar recursos </w:t>
      </w:r>
      <w:r w:rsidR="00E51E28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destinados a</w:t>
      </w:r>
      <w:r w:rsidR="00A70451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</w:t>
      </w:r>
      <w:r w:rsidR="00674E86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financiar </w:t>
      </w:r>
      <w:r w:rsidR="004D758A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los bienes</w:t>
      </w:r>
      <w:r w:rsidR="00674E86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,</w:t>
      </w:r>
      <w:r w:rsidR="004D758A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servicios</w:t>
      </w:r>
      <w:r w:rsidR="00623BCB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,</w:t>
      </w:r>
      <w:r w:rsidR="00674E86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actividades</w:t>
      </w:r>
      <w:r w:rsidR="00623BCB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,</w:t>
      </w:r>
      <w:r w:rsidR="00674E86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</w:t>
      </w:r>
      <w:r w:rsidR="00623BCB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programas y proyectos </w:t>
      </w:r>
      <w:r w:rsidR="00857BDA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requeridos para la </w:t>
      </w:r>
      <w:r w:rsidR="00857BDA" w:rsidRPr="009D70C6">
        <w:rPr>
          <w:rFonts w:ascii="Arial" w:eastAsia="MS Mincho" w:hAnsi="Arial" w:cs="Arial"/>
          <w:spacing w:val="-3"/>
          <w:sz w:val="24"/>
          <w:szCs w:val="24"/>
          <w:lang w:eastAsia="es-ES"/>
        </w:rPr>
        <w:t>conmemoración de los cuatrocientos (400) años de fundación de la ciudad de Bucaramanga.</w:t>
      </w:r>
    </w:p>
    <w:p w14:paraId="7A28FA0D" w14:textId="77777777" w:rsidR="001A3593" w:rsidRPr="009D70C6" w:rsidRDefault="001A3593" w:rsidP="00985768">
      <w:pPr>
        <w:widowControl w:val="0"/>
        <w:kinsoku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147E2362" w14:textId="7BEFA729" w:rsidR="006F476E" w:rsidRPr="009D70C6" w:rsidRDefault="009307BD" w:rsidP="00B0225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9D70C6">
        <w:rPr>
          <w:rFonts w:ascii="Arial" w:eastAsia="MS Mincho" w:hAnsi="Arial" w:cs="Arial"/>
          <w:b/>
          <w:spacing w:val="-3"/>
          <w:sz w:val="24"/>
          <w:szCs w:val="24"/>
          <w:lang w:val="es-ES" w:eastAsia="es-ES"/>
        </w:rPr>
        <w:t xml:space="preserve">Artículo </w:t>
      </w:r>
      <w:r>
        <w:rPr>
          <w:rFonts w:ascii="Arial" w:eastAsia="MS Mincho" w:hAnsi="Arial" w:cs="Arial"/>
          <w:b/>
          <w:spacing w:val="-3"/>
          <w:sz w:val="24"/>
          <w:szCs w:val="24"/>
          <w:lang w:val="es-ES" w:eastAsia="es-ES"/>
        </w:rPr>
        <w:t>2.2.4.</w:t>
      </w:r>
      <w:r w:rsidR="00741862">
        <w:rPr>
          <w:rFonts w:ascii="Arial" w:eastAsia="MS Mincho" w:hAnsi="Arial" w:cs="Arial"/>
          <w:b/>
          <w:spacing w:val="-3"/>
          <w:sz w:val="24"/>
          <w:szCs w:val="24"/>
          <w:lang w:val="es-ES" w:eastAsia="es-ES"/>
        </w:rPr>
        <w:t>4</w:t>
      </w:r>
      <w:r w:rsidR="00D15D0F" w:rsidRPr="009D70C6">
        <w:rPr>
          <w:rFonts w:ascii="Arial" w:eastAsia="MS Mincho" w:hAnsi="Arial" w:cs="Arial"/>
          <w:b/>
          <w:spacing w:val="-3"/>
          <w:sz w:val="24"/>
          <w:szCs w:val="24"/>
          <w:lang w:val="es-ES" w:eastAsia="es-ES"/>
        </w:rPr>
        <w:t xml:space="preserve">. </w:t>
      </w:r>
      <w:bookmarkStart w:id="3" w:name="_Hlk64627210"/>
      <w:r w:rsidR="00D15D0F"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 xml:space="preserve">FUENTES </w:t>
      </w:r>
      <w:bookmarkStart w:id="4" w:name="_GoBack"/>
      <w:bookmarkEnd w:id="4"/>
      <w:r w:rsidR="00D15D0F"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>DE FINANCIACIÓN</w:t>
      </w:r>
      <w:r w:rsidR="006F476E"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 xml:space="preserve">. </w:t>
      </w:r>
      <w:r w:rsidR="006F476E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El “Fondo Bucaramanga 400 años”</w:t>
      </w:r>
      <w:r w:rsidR="006F476E" w:rsidRPr="009D70C6">
        <w:rPr>
          <w:rFonts w:ascii="Arial" w:eastAsia="MS Mincho" w:hAnsi="Arial" w:cs="Arial"/>
          <w:i/>
          <w:iCs/>
          <w:spacing w:val="-3"/>
          <w:sz w:val="24"/>
          <w:szCs w:val="24"/>
          <w:lang w:val="es-ES" w:eastAsia="es-ES"/>
        </w:rPr>
        <w:t xml:space="preserve">, </w:t>
      </w:r>
      <w:r w:rsidR="006F476E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adscrito al Ministerio de Cultura, </w:t>
      </w:r>
      <w:r w:rsidR="00F0671D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se integrará con los siguientes recursos</w:t>
      </w:r>
      <w:r w:rsidR="006F476E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:</w:t>
      </w:r>
    </w:p>
    <w:p w14:paraId="46201056" w14:textId="77777777" w:rsidR="006F476E" w:rsidRPr="009D70C6" w:rsidRDefault="006F476E" w:rsidP="00985768">
      <w:pPr>
        <w:widowControl w:val="0"/>
        <w:kinsoku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571F93C0" w14:textId="04B758A4" w:rsidR="006F476E" w:rsidRPr="009D70C6" w:rsidRDefault="006F476E" w:rsidP="00985768">
      <w:pPr>
        <w:widowControl w:val="0"/>
        <w:numPr>
          <w:ilvl w:val="0"/>
          <w:numId w:val="11"/>
        </w:numPr>
        <w:kinsoku w:val="0"/>
        <w:spacing w:after="0" w:line="240" w:lineRule="auto"/>
        <w:ind w:left="-284" w:right="-799" w:hanging="283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Recursos que se le asignen en el Presupuesto General de la Nación.</w:t>
      </w:r>
    </w:p>
    <w:p w14:paraId="08D03EE8" w14:textId="77777777" w:rsidR="006F476E" w:rsidRPr="009D70C6" w:rsidRDefault="006F476E" w:rsidP="00985768">
      <w:pPr>
        <w:widowControl w:val="0"/>
        <w:kinsoku w:val="0"/>
        <w:spacing w:after="0" w:line="240" w:lineRule="auto"/>
        <w:ind w:left="-284" w:right="-799" w:hanging="283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717404CA" w14:textId="4B6C540C" w:rsidR="006F476E" w:rsidRPr="009D70C6" w:rsidRDefault="006F476E" w:rsidP="00985768">
      <w:pPr>
        <w:widowControl w:val="0"/>
        <w:numPr>
          <w:ilvl w:val="0"/>
          <w:numId w:val="11"/>
        </w:numPr>
        <w:kinsoku w:val="0"/>
        <w:spacing w:after="0" w:line="240" w:lineRule="auto"/>
        <w:ind w:left="-284" w:right="-799" w:hanging="283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Recursos que se le asignen del Presupuesto de la Gobernación de Santander y de la Alcaldía de Bucaramanga.</w:t>
      </w:r>
    </w:p>
    <w:p w14:paraId="15E13631" w14:textId="77777777" w:rsidR="00897C32" w:rsidRPr="009D70C6" w:rsidRDefault="00897C32" w:rsidP="00897C32">
      <w:pPr>
        <w:widowControl w:val="0"/>
        <w:kinsoku w:val="0"/>
        <w:spacing w:after="0" w:line="240" w:lineRule="auto"/>
        <w:ind w:left="-284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0AE8A3A2" w14:textId="547667C9" w:rsidR="006F476E" w:rsidRPr="009D70C6" w:rsidRDefault="006F476E" w:rsidP="00985768">
      <w:pPr>
        <w:widowControl w:val="0"/>
        <w:numPr>
          <w:ilvl w:val="0"/>
          <w:numId w:val="11"/>
        </w:numPr>
        <w:kinsoku w:val="0"/>
        <w:spacing w:after="0" w:line="240" w:lineRule="auto"/>
        <w:ind w:left="-284" w:right="-799" w:hanging="283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Recursos que el Ministerio de Cultura</w:t>
      </w:r>
      <w:r w:rsidR="00897C32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designe para la finalidad señalada</w:t>
      </w: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.</w:t>
      </w:r>
    </w:p>
    <w:p w14:paraId="4D31D6E5" w14:textId="77777777" w:rsidR="006F476E" w:rsidRPr="009D70C6" w:rsidRDefault="006F476E" w:rsidP="00985768">
      <w:pPr>
        <w:widowControl w:val="0"/>
        <w:kinsoku w:val="0"/>
        <w:spacing w:after="0" w:line="240" w:lineRule="auto"/>
        <w:ind w:left="-284" w:right="-799" w:hanging="283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344CD9CF" w14:textId="43886739" w:rsidR="006F476E" w:rsidRPr="009D70C6" w:rsidRDefault="006F476E" w:rsidP="00985768">
      <w:pPr>
        <w:widowControl w:val="0"/>
        <w:numPr>
          <w:ilvl w:val="0"/>
          <w:numId w:val="11"/>
        </w:numPr>
        <w:kinsoku w:val="0"/>
        <w:spacing w:after="0" w:line="240" w:lineRule="auto"/>
        <w:ind w:left="-284" w:right="-799" w:hanging="283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Recursos que otras entidades nacionales destinen para la conmemoración de los 400 años de la fundación de</w:t>
      </w:r>
      <w:r w:rsidR="00D34575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la ciudad de</w:t>
      </w: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Bucaramanga a través de los convenios interadministrativos suscritos con el Ministerio de Cultura.</w:t>
      </w:r>
      <w:bookmarkEnd w:id="3"/>
    </w:p>
    <w:p w14:paraId="15D2A339" w14:textId="77777777" w:rsidR="006F476E" w:rsidRPr="009D70C6" w:rsidRDefault="006F476E" w:rsidP="00985768">
      <w:pPr>
        <w:widowControl w:val="0"/>
        <w:kinsoku w:val="0"/>
        <w:spacing w:after="0" w:line="240" w:lineRule="auto"/>
        <w:ind w:left="-284" w:right="-799" w:hanging="283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65EA8F6C" w14:textId="2EF4FFBC" w:rsidR="006F476E" w:rsidRPr="009D70C6" w:rsidRDefault="006F476E" w:rsidP="00985768">
      <w:pPr>
        <w:widowControl w:val="0"/>
        <w:numPr>
          <w:ilvl w:val="0"/>
          <w:numId w:val="11"/>
        </w:numPr>
        <w:kinsoku w:val="0"/>
        <w:spacing w:after="0" w:line="240" w:lineRule="auto"/>
        <w:ind w:left="-284" w:right="-799" w:hanging="283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lastRenderedPageBreak/>
        <w:t>Aportes de Cooperación Internacional.</w:t>
      </w:r>
    </w:p>
    <w:p w14:paraId="08039848" w14:textId="77777777" w:rsidR="006F476E" w:rsidRPr="009D70C6" w:rsidRDefault="006F476E" w:rsidP="00985768">
      <w:pPr>
        <w:widowControl w:val="0"/>
        <w:kinsoku w:val="0"/>
        <w:spacing w:after="0" w:line="240" w:lineRule="auto"/>
        <w:ind w:left="-284" w:right="-799" w:hanging="283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728D13E6" w14:textId="23374175" w:rsidR="006F476E" w:rsidRPr="009D70C6" w:rsidRDefault="006F476E" w:rsidP="00985768">
      <w:pPr>
        <w:widowControl w:val="0"/>
        <w:numPr>
          <w:ilvl w:val="0"/>
          <w:numId w:val="11"/>
        </w:numPr>
        <w:kinsoku w:val="0"/>
        <w:spacing w:after="0" w:line="240" w:lineRule="auto"/>
        <w:ind w:left="-284" w:right="-799" w:hanging="283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Donaciones, transferencias o aportes en dinero que reciba.</w:t>
      </w:r>
    </w:p>
    <w:p w14:paraId="002963AA" w14:textId="77777777" w:rsidR="006F476E" w:rsidRPr="009D70C6" w:rsidRDefault="006F476E" w:rsidP="00985768">
      <w:pPr>
        <w:widowControl w:val="0"/>
        <w:kinsoku w:val="0"/>
        <w:spacing w:after="0" w:line="240" w:lineRule="auto"/>
        <w:ind w:left="-284" w:right="-799" w:hanging="283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29414D73" w14:textId="5956AA2D" w:rsidR="006F476E" w:rsidRPr="009D70C6" w:rsidRDefault="006F476E" w:rsidP="00985768">
      <w:pPr>
        <w:widowControl w:val="0"/>
        <w:numPr>
          <w:ilvl w:val="0"/>
          <w:numId w:val="11"/>
        </w:numPr>
        <w:kinsoku w:val="0"/>
        <w:spacing w:after="0" w:line="240" w:lineRule="auto"/>
        <w:ind w:left="-284" w:right="-799" w:hanging="283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Ingresos obtenidos por la estampilla conmemorativa de los 400 años de fundación de la ciudad de Bucaramanga, </w:t>
      </w:r>
      <w:r w:rsidR="00FC62B0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autorizada mediante</w:t>
      </w: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el Artículo 6 de la Ley 2062 de 2020.</w:t>
      </w:r>
    </w:p>
    <w:p w14:paraId="49450806" w14:textId="77777777" w:rsidR="006F476E" w:rsidRPr="009D70C6" w:rsidRDefault="006F476E" w:rsidP="00985768">
      <w:pPr>
        <w:widowControl w:val="0"/>
        <w:kinsoku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7851A073" w14:textId="4773EE42" w:rsidR="006F476E" w:rsidRPr="009D70C6" w:rsidRDefault="006F476E" w:rsidP="00985768">
      <w:pPr>
        <w:widowControl w:val="0"/>
        <w:kinsoku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 xml:space="preserve">Parágrafo. </w:t>
      </w: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El Ministerio de Cultura</w:t>
      </w:r>
      <w:r w:rsidR="00463B02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,</w:t>
      </w: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como entidad administradora del “Fondo Bucaramanga 400 años”, podrá constituir un patrimonio autónomo para el manejo</w:t>
      </w:r>
      <w:r w:rsidR="00725823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y administración</w:t>
      </w: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de los recursos.</w:t>
      </w:r>
    </w:p>
    <w:p w14:paraId="6E85468C" w14:textId="77777777" w:rsidR="006F476E" w:rsidRPr="009D70C6" w:rsidRDefault="006F476E" w:rsidP="00985768">
      <w:pPr>
        <w:widowControl w:val="0"/>
        <w:kinsoku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660FA729" w14:textId="20828ECE" w:rsidR="006F476E" w:rsidRDefault="009307BD" w:rsidP="00985768">
      <w:pPr>
        <w:widowControl w:val="0"/>
        <w:kinsoku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 xml:space="preserve">Artículo </w:t>
      </w:r>
      <w:r>
        <w:rPr>
          <w:rFonts w:ascii="Arial" w:eastAsia="MS Mincho" w:hAnsi="Arial" w:cs="Arial"/>
          <w:b/>
          <w:spacing w:val="-3"/>
          <w:sz w:val="24"/>
          <w:szCs w:val="24"/>
          <w:lang w:val="es-ES" w:eastAsia="es-ES"/>
        </w:rPr>
        <w:t>2.2.4.</w:t>
      </w:r>
      <w:r w:rsidR="00741862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>5</w:t>
      </w:r>
      <w:r w:rsidR="00D15D0F"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>.</w:t>
      </w:r>
      <w:r w:rsidR="00D15D0F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</w:t>
      </w:r>
      <w:r w:rsidR="00D15D0F"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>PLAN DE GASTOS</w:t>
      </w:r>
      <w:r w:rsidR="006F476E"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 xml:space="preserve">. </w:t>
      </w:r>
      <w:r w:rsidR="00010F06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Los </w:t>
      </w:r>
      <w:r w:rsidR="003A7BDD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bienes, servicios, actividades, programas y proyectos </w:t>
      </w:r>
      <w:r w:rsidR="00010F06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requeridos </w:t>
      </w:r>
      <w:r w:rsidR="00E8170E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para </w:t>
      </w:r>
      <w:r w:rsidR="00010F06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la </w:t>
      </w:r>
      <w:r w:rsidR="00010F06" w:rsidRPr="009D70C6">
        <w:rPr>
          <w:rFonts w:ascii="Arial" w:eastAsia="MS Mincho" w:hAnsi="Arial" w:cs="Arial"/>
          <w:spacing w:val="-3"/>
          <w:sz w:val="24"/>
          <w:szCs w:val="24"/>
          <w:lang w:eastAsia="es-ES"/>
        </w:rPr>
        <w:t>conmemoración de los cuatrocientos (400) años de fundación de la ciudad de Bucaramanga</w:t>
      </w:r>
      <w:r w:rsidR="0079102F" w:rsidRPr="009D70C6">
        <w:rPr>
          <w:rFonts w:ascii="Arial" w:eastAsia="MS Mincho" w:hAnsi="Arial" w:cs="Arial"/>
          <w:spacing w:val="-3"/>
          <w:sz w:val="24"/>
          <w:szCs w:val="24"/>
          <w:lang w:eastAsia="es-ES"/>
        </w:rPr>
        <w:t xml:space="preserve"> no</w:t>
      </w:r>
      <w:r w:rsidR="00890EF9" w:rsidRPr="009D70C6">
        <w:rPr>
          <w:rFonts w:ascii="Arial" w:eastAsia="MS Mincho" w:hAnsi="Arial" w:cs="Arial"/>
          <w:spacing w:val="-3"/>
          <w:sz w:val="24"/>
          <w:szCs w:val="24"/>
          <w:lang w:eastAsia="es-ES"/>
        </w:rPr>
        <w:t xml:space="preserve"> ha</w:t>
      </w:r>
      <w:r w:rsidR="00FA1F3C" w:rsidRPr="009D70C6">
        <w:rPr>
          <w:rFonts w:ascii="Arial" w:eastAsia="MS Mincho" w:hAnsi="Arial" w:cs="Arial"/>
          <w:spacing w:val="-3"/>
          <w:sz w:val="24"/>
          <w:szCs w:val="24"/>
          <w:lang w:eastAsia="es-ES"/>
        </w:rPr>
        <w:t>rán</w:t>
      </w:r>
      <w:r w:rsidR="00890EF9" w:rsidRPr="009D70C6">
        <w:rPr>
          <w:rFonts w:ascii="Arial" w:eastAsia="MS Mincho" w:hAnsi="Arial" w:cs="Arial"/>
          <w:spacing w:val="-3"/>
          <w:sz w:val="24"/>
          <w:szCs w:val="24"/>
          <w:lang w:eastAsia="es-ES"/>
        </w:rPr>
        <w:t xml:space="preserve"> parte del plan de inversión </w:t>
      </w:r>
      <w:r w:rsidR="00365A95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dispuesto en el</w:t>
      </w:r>
      <w:r w:rsidR="006F476E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</w:t>
      </w:r>
      <w:r w:rsidR="00CD43B4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a</w:t>
      </w:r>
      <w:r w:rsidR="006F476E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rtículo 4</w:t>
      </w:r>
      <w:r w:rsidR="00EF06E9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, parágrafo transitorio, </w:t>
      </w:r>
      <w:r w:rsidR="006F476E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de la Ley 2062 de 2020</w:t>
      </w:r>
      <w:r w:rsidR="00930DBD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.</w:t>
      </w:r>
    </w:p>
    <w:p w14:paraId="25EDC5D3" w14:textId="2DCAF291" w:rsidR="00C94EFD" w:rsidRDefault="00C94EFD" w:rsidP="00985768">
      <w:pPr>
        <w:widowControl w:val="0"/>
        <w:kinsoku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6BE98AE4" w14:textId="537C265E" w:rsidR="00D27394" w:rsidRDefault="00C94EFD" w:rsidP="00985768">
      <w:pPr>
        <w:widowControl w:val="0"/>
        <w:kinsoku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El “Fondo Bucaramanga 400 años” tendrá un plan de gastos específicos para su administración, manejo y ejecución.</w:t>
      </w:r>
    </w:p>
    <w:p w14:paraId="42118266" w14:textId="34C463B7" w:rsidR="00C94EFD" w:rsidRDefault="00C94EFD" w:rsidP="00985768">
      <w:pPr>
        <w:widowControl w:val="0"/>
        <w:kinsoku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018CCF47" w14:textId="4A589F31" w:rsidR="006F476E" w:rsidRPr="009D70C6" w:rsidRDefault="009307BD" w:rsidP="00985768">
      <w:pPr>
        <w:widowControl w:val="0"/>
        <w:kinsoku w:val="0"/>
        <w:autoSpaceDE w:val="0"/>
        <w:autoSpaceDN w:val="0"/>
        <w:adjustRightInd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 xml:space="preserve">Artículo </w:t>
      </w:r>
      <w:r>
        <w:rPr>
          <w:rFonts w:ascii="Arial" w:eastAsia="MS Mincho" w:hAnsi="Arial" w:cs="Arial"/>
          <w:b/>
          <w:spacing w:val="-3"/>
          <w:sz w:val="24"/>
          <w:szCs w:val="24"/>
          <w:lang w:val="es-ES" w:eastAsia="es-ES"/>
        </w:rPr>
        <w:t>2.2.4.</w:t>
      </w:r>
      <w:r w:rsidR="00741862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>6</w:t>
      </w:r>
      <w:r w:rsidR="00D15D0F"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>. DIRECCIÓN, ADMINISTRACIÓN</w:t>
      </w:r>
      <w:r w:rsidR="000065CC"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>, PLANEACIÓN</w:t>
      </w:r>
      <w:r w:rsidR="00D15D0F"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 xml:space="preserve"> Y ORDENACIÓN DEL GASTO DEL “FONDO BUCARAMANGA 400 AÑOS</w:t>
      </w:r>
      <w:r w:rsidR="006F476E"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>”.</w:t>
      </w:r>
      <w:r w:rsidR="006F476E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La dirección, administración</w:t>
      </w:r>
      <w:r w:rsidR="00C94EFD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,</w:t>
      </w:r>
      <w:r w:rsidR="006F476E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</w:t>
      </w:r>
      <w:r w:rsidR="00C94EFD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planeación </w:t>
      </w:r>
      <w:r w:rsidR="006F476E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y ordenación del gasto del Fondo estará a cargo del Ministerio de Cultura, el cual, en ejercicio de tales funciones deberá:</w:t>
      </w:r>
    </w:p>
    <w:p w14:paraId="11F8822E" w14:textId="77777777" w:rsidR="006F476E" w:rsidRPr="009D70C6" w:rsidRDefault="006F476E" w:rsidP="00962E9E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-516" w:hanging="284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05A6D8B6" w14:textId="26E08A3A" w:rsidR="006F476E" w:rsidRPr="009D70C6" w:rsidRDefault="006F476E" w:rsidP="00962E9E">
      <w:pPr>
        <w:pStyle w:val="Prrafodelista"/>
        <w:widowControl w:val="0"/>
        <w:numPr>
          <w:ilvl w:val="0"/>
          <w:numId w:val="13"/>
        </w:numPr>
        <w:kinsoku w:val="0"/>
        <w:autoSpaceDE w:val="0"/>
        <w:autoSpaceDN w:val="0"/>
        <w:adjustRightInd w:val="0"/>
        <w:spacing w:after="0" w:line="240" w:lineRule="auto"/>
        <w:ind w:left="0" w:right="-516" w:hanging="284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Realizar las operaciones y actividades administrativas, financieras, contables y presupuestales, de acuerdo con las disposiciones legales y reglamentarias.</w:t>
      </w:r>
    </w:p>
    <w:p w14:paraId="6CD46D5B" w14:textId="77777777" w:rsidR="006F476E" w:rsidRPr="009D70C6" w:rsidRDefault="006F476E" w:rsidP="00962E9E">
      <w:pPr>
        <w:pStyle w:val="Prrafodelista"/>
        <w:widowControl w:val="0"/>
        <w:kinsoku w:val="0"/>
        <w:autoSpaceDE w:val="0"/>
        <w:autoSpaceDN w:val="0"/>
        <w:adjustRightInd w:val="0"/>
        <w:spacing w:after="0" w:line="240" w:lineRule="auto"/>
        <w:ind w:left="0" w:right="-516" w:hanging="284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2C743D33" w14:textId="497A07A0" w:rsidR="006F476E" w:rsidRPr="009D70C6" w:rsidRDefault="00FA1F3C" w:rsidP="00962E9E">
      <w:pPr>
        <w:pStyle w:val="Prrafodelista"/>
        <w:widowControl w:val="0"/>
        <w:numPr>
          <w:ilvl w:val="0"/>
          <w:numId w:val="13"/>
        </w:numPr>
        <w:kinsoku w:val="0"/>
        <w:autoSpaceDE w:val="0"/>
        <w:autoSpaceDN w:val="0"/>
        <w:adjustRightInd w:val="0"/>
        <w:spacing w:after="0" w:line="240" w:lineRule="auto"/>
        <w:ind w:left="0" w:right="-516" w:hanging="284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Adelantar actividades que permitan realizar el control de </w:t>
      </w:r>
      <w:r w:rsidR="006F476E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los recursos provenientes de las distintas fuentes de financiación previstas para el funcionamiento del “Fondo Bucaramanga 400 años”</w:t>
      </w:r>
      <w:r w:rsidR="00E4151B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.</w:t>
      </w:r>
    </w:p>
    <w:p w14:paraId="025C9670" w14:textId="77777777" w:rsidR="006F476E" w:rsidRPr="009D70C6" w:rsidRDefault="006F476E" w:rsidP="00962E9E">
      <w:pPr>
        <w:pStyle w:val="Prrafodelista"/>
        <w:widowControl w:val="0"/>
        <w:kinsoku w:val="0"/>
        <w:autoSpaceDE w:val="0"/>
        <w:autoSpaceDN w:val="0"/>
        <w:adjustRightInd w:val="0"/>
        <w:spacing w:after="0" w:line="240" w:lineRule="auto"/>
        <w:ind w:left="0" w:right="-516" w:hanging="284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3503F00D" w14:textId="5DF68435" w:rsidR="006F476E" w:rsidRPr="009D70C6" w:rsidRDefault="00FA1F3C" w:rsidP="00962E9E">
      <w:pPr>
        <w:pStyle w:val="Prrafodelista"/>
        <w:widowControl w:val="0"/>
        <w:numPr>
          <w:ilvl w:val="0"/>
          <w:numId w:val="13"/>
        </w:numPr>
        <w:kinsoku w:val="0"/>
        <w:autoSpaceDE w:val="0"/>
        <w:autoSpaceDN w:val="0"/>
        <w:adjustRightInd w:val="0"/>
        <w:spacing w:after="0" w:line="240" w:lineRule="auto"/>
        <w:ind w:left="0" w:right="-516" w:hanging="284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Adelantar </w:t>
      </w:r>
      <w:r w:rsidR="00AD54D5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actividades de</w:t>
      </w: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planeaci</w:t>
      </w:r>
      <w:r w:rsidR="00D15D0F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ón </w:t>
      </w:r>
      <w:r w:rsidR="00E4151B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coordinadas a</w:t>
      </w:r>
      <w:r w:rsidR="00D15D0F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través de las dependencias </w:t>
      </w:r>
      <w:r w:rsidR="00E4151B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correspondientes</w:t>
      </w:r>
      <w:r w:rsidR="00D15D0F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del Ministerio de Cultura</w:t>
      </w:r>
      <w:r w:rsidR="006F476E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.</w:t>
      </w:r>
    </w:p>
    <w:p w14:paraId="731CE063" w14:textId="77777777" w:rsidR="006F476E" w:rsidRPr="009D70C6" w:rsidRDefault="006F476E" w:rsidP="00962E9E">
      <w:pPr>
        <w:pStyle w:val="Prrafodelista"/>
        <w:widowControl w:val="0"/>
        <w:kinsoku w:val="0"/>
        <w:autoSpaceDE w:val="0"/>
        <w:autoSpaceDN w:val="0"/>
        <w:adjustRightInd w:val="0"/>
        <w:spacing w:after="0" w:line="240" w:lineRule="auto"/>
        <w:ind w:left="0" w:right="-516" w:hanging="284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35D9399D" w14:textId="2DFDC205" w:rsidR="006F476E" w:rsidRPr="009D70C6" w:rsidRDefault="006F476E" w:rsidP="00962E9E">
      <w:pPr>
        <w:pStyle w:val="Prrafodelista"/>
        <w:widowControl w:val="0"/>
        <w:numPr>
          <w:ilvl w:val="0"/>
          <w:numId w:val="13"/>
        </w:numPr>
        <w:kinsoku w:val="0"/>
        <w:autoSpaceDE w:val="0"/>
        <w:autoSpaceDN w:val="0"/>
        <w:adjustRightInd w:val="0"/>
        <w:spacing w:after="0" w:line="240" w:lineRule="auto"/>
        <w:ind w:left="0" w:right="-516" w:hanging="284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Ejecutar los recursos de acuerdo con el </w:t>
      </w:r>
      <w:r w:rsidR="00D82DB7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plan </w:t>
      </w: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de </w:t>
      </w:r>
      <w:r w:rsidR="00D82DB7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gastos</w:t>
      </w:r>
      <w:r w:rsidR="00C07DEE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de este </w:t>
      </w:r>
      <w:r w:rsidR="00DE4847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f</w:t>
      </w: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ondo.</w:t>
      </w:r>
    </w:p>
    <w:p w14:paraId="69841B6B" w14:textId="77777777" w:rsidR="006F476E" w:rsidRPr="009D70C6" w:rsidRDefault="006F476E" w:rsidP="00962E9E">
      <w:pPr>
        <w:pStyle w:val="Prrafodelista"/>
        <w:widowControl w:val="0"/>
        <w:kinsoku w:val="0"/>
        <w:autoSpaceDE w:val="0"/>
        <w:autoSpaceDN w:val="0"/>
        <w:adjustRightInd w:val="0"/>
        <w:spacing w:after="0" w:line="240" w:lineRule="auto"/>
        <w:ind w:left="0" w:right="-516" w:hanging="284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0C1CBA7B" w14:textId="60DA06B1" w:rsidR="006F476E" w:rsidRPr="009D70C6" w:rsidRDefault="006F476E" w:rsidP="00962E9E">
      <w:pPr>
        <w:pStyle w:val="Prrafodelista"/>
        <w:widowControl w:val="0"/>
        <w:numPr>
          <w:ilvl w:val="0"/>
          <w:numId w:val="13"/>
        </w:numPr>
        <w:kinsoku w:val="0"/>
        <w:autoSpaceDE w:val="0"/>
        <w:autoSpaceDN w:val="0"/>
        <w:adjustRightInd w:val="0"/>
        <w:spacing w:after="0" w:line="240" w:lineRule="auto"/>
        <w:ind w:left="0" w:right="-516" w:hanging="284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Procurar la adecuada y cumplida ejecución de los recursos que </w:t>
      </w:r>
      <w:r w:rsidR="00543DA9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le </w:t>
      </w: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hayan sido destinados.</w:t>
      </w:r>
    </w:p>
    <w:p w14:paraId="452AB5A8" w14:textId="77777777" w:rsidR="006F476E" w:rsidRPr="009D70C6" w:rsidRDefault="006F476E" w:rsidP="00962E9E">
      <w:pPr>
        <w:pStyle w:val="Prrafodelista"/>
        <w:widowControl w:val="0"/>
        <w:kinsoku w:val="0"/>
        <w:autoSpaceDE w:val="0"/>
        <w:autoSpaceDN w:val="0"/>
        <w:adjustRightInd w:val="0"/>
        <w:spacing w:after="0" w:line="240" w:lineRule="auto"/>
        <w:ind w:left="0" w:right="-516" w:hanging="284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1287D7FC" w14:textId="038BFDCF" w:rsidR="006F476E" w:rsidRPr="009D70C6" w:rsidRDefault="006F476E" w:rsidP="00962E9E">
      <w:pPr>
        <w:pStyle w:val="Prrafodelista"/>
        <w:widowControl w:val="0"/>
        <w:numPr>
          <w:ilvl w:val="0"/>
          <w:numId w:val="13"/>
        </w:numPr>
        <w:kinsoku w:val="0"/>
        <w:autoSpaceDE w:val="0"/>
        <w:autoSpaceDN w:val="0"/>
        <w:adjustRightInd w:val="0"/>
        <w:spacing w:after="0" w:line="240" w:lineRule="auto"/>
        <w:ind w:left="0" w:right="-516" w:hanging="284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Suministrar la información que requieran los organismos de control u otras autoridades del Estado, sobre la ejecución de los recursos del </w:t>
      </w:r>
      <w:r w:rsidR="00DE4847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f</w:t>
      </w: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ondo.</w:t>
      </w:r>
    </w:p>
    <w:p w14:paraId="1E46D65C" w14:textId="77777777" w:rsidR="005E060C" w:rsidRPr="009D70C6" w:rsidRDefault="005E060C" w:rsidP="00962E9E">
      <w:pPr>
        <w:pStyle w:val="Prrafodelista"/>
        <w:ind w:left="0" w:right="-516" w:hanging="284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38840C75" w14:textId="5F725FD8" w:rsidR="006F476E" w:rsidRPr="009D70C6" w:rsidRDefault="006F476E" w:rsidP="00962E9E">
      <w:pPr>
        <w:pStyle w:val="Prrafodelista"/>
        <w:widowControl w:val="0"/>
        <w:numPr>
          <w:ilvl w:val="0"/>
          <w:numId w:val="13"/>
        </w:numPr>
        <w:kinsoku w:val="0"/>
        <w:autoSpaceDE w:val="0"/>
        <w:autoSpaceDN w:val="0"/>
        <w:adjustRightInd w:val="0"/>
        <w:spacing w:after="0" w:line="240" w:lineRule="auto"/>
        <w:ind w:left="0" w:right="-516" w:hanging="284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Las demás inherentes a la administración y ordenación del gasto del </w:t>
      </w:r>
      <w:r w:rsidR="00DE4847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f</w:t>
      </w: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ondo.</w:t>
      </w:r>
    </w:p>
    <w:p w14:paraId="3CDEB68D" w14:textId="1E341C2B" w:rsidR="006F476E" w:rsidRPr="009D70C6" w:rsidRDefault="006F476E" w:rsidP="00985768">
      <w:pPr>
        <w:widowControl w:val="0"/>
        <w:kinsoku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50294CC0" w14:textId="59FEBAEA" w:rsidR="00834AE9" w:rsidRPr="009D70C6" w:rsidRDefault="00E4151B" w:rsidP="00985768">
      <w:pPr>
        <w:widowControl w:val="0"/>
        <w:kinsoku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 xml:space="preserve">Parágrafo </w:t>
      </w:r>
      <w:r w:rsidR="005C659E"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>1</w:t>
      </w:r>
      <w:r w:rsidR="00AC721D"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 xml:space="preserve">.- </w:t>
      </w:r>
      <w:r w:rsidR="00AC721D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Para la elaboración del </w:t>
      </w:r>
      <w:r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p</w:t>
      </w:r>
      <w:r w:rsidR="00AC721D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lan </w:t>
      </w:r>
      <w:r w:rsidR="00C223EE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de </w:t>
      </w:r>
      <w:r w:rsidR="00D82DB7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gastos </w:t>
      </w:r>
      <w:r w:rsidR="00C223EE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especifico de este </w:t>
      </w:r>
      <w:r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f</w:t>
      </w:r>
      <w:r w:rsidR="00D82DB7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ondo</w:t>
      </w:r>
      <w:r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,</w:t>
      </w:r>
      <w:r w:rsidR="00D82DB7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</w:t>
      </w:r>
      <w:r w:rsidR="00C223EE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el Ministerio de Cultura</w:t>
      </w:r>
      <w:r w:rsidR="004E2C58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deberá contar con la participación de </w:t>
      </w:r>
      <w:r w:rsidR="00882527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un </w:t>
      </w:r>
      <w:r w:rsidR="009C577E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(1) </w:t>
      </w:r>
      <w:r w:rsidR="00882527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delegado de la Gobernación de</w:t>
      </w:r>
      <w:r w:rsidR="009C577E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Santander, un (1) delegado de la A</w:t>
      </w:r>
      <w:r w:rsidR="00301CDD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lcaldía de Bucaramanga, y un (1) delegado del Ministerio</w:t>
      </w:r>
      <w:r w:rsidR="009E1844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de Cultura</w:t>
      </w:r>
      <w:r w:rsidR="00301CDD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.</w:t>
      </w:r>
    </w:p>
    <w:p w14:paraId="00B3FC7C" w14:textId="13E9BE92" w:rsidR="0062436D" w:rsidRPr="009D70C6" w:rsidRDefault="0062436D" w:rsidP="00985768">
      <w:pPr>
        <w:widowControl w:val="0"/>
        <w:kinsoku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0940B040" w14:textId="14C3C5D4" w:rsidR="0062436D" w:rsidRPr="009D70C6" w:rsidRDefault="00E4151B" w:rsidP="00985768">
      <w:pPr>
        <w:widowControl w:val="0"/>
        <w:kinsoku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 xml:space="preserve">Parágrafo </w:t>
      </w:r>
      <w:r w:rsidR="0062436D"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 xml:space="preserve">2.- </w:t>
      </w:r>
      <w:r w:rsidR="0062436D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El Ministerio de Cultura reglamentará lo concerniente a la dirección, administración</w:t>
      </w:r>
      <w:r w:rsidR="00AD54D5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, planeación</w:t>
      </w:r>
      <w:r w:rsidR="0062436D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y ordenación del gasto del “Fondo Bucaramanga 400 años” de conformidad con lo señalado en el presente Decreto.</w:t>
      </w:r>
    </w:p>
    <w:p w14:paraId="2D04EA34" w14:textId="77777777" w:rsidR="00D15D0F" w:rsidRPr="009D70C6" w:rsidRDefault="00D15D0F" w:rsidP="00985768">
      <w:pPr>
        <w:widowControl w:val="0"/>
        <w:kinsoku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470E208E" w14:textId="25C515D4" w:rsidR="006F476E" w:rsidRPr="009D70C6" w:rsidRDefault="009307BD" w:rsidP="00985768">
      <w:pPr>
        <w:widowControl w:val="0"/>
        <w:kinsoku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 xml:space="preserve">Artículo </w:t>
      </w:r>
      <w:r>
        <w:rPr>
          <w:rFonts w:ascii="Arial" w:eastAsia="MS Mincho" w:hAnsi="Arial" w:cs="Arial"/>
          <w:b/>
          <w:spacing w:val="-3"/>
          <w:sz w:val="24"/>
          <w:szCs w:val="24"/>
          <w:lang w:val="es-ES" w:eastAsia="es-ES"/>
        </w:rPr>
        <w:t>2.2.4.</w:t>
      </w:r>
      <w:r w:rsidR="00741862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>7</w:t>
      </w:r>
      <w:r w:rsidR="00D82DB7"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 xml:space="preserve"> GASTOS OPERATIVOS</w:t>
      </w:r>
      <w:r w:rsidR="006F476E"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>.</w:t>
      </w:r>
      <w:r w:rsidR="006F476E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El “Fondo Bucaramanga 400 años” podrá destinar recursos a gastos operativos y de administración que sean necesarios y estén relacionados </w:t>
      </w:r>
      <w:r w:rsidR="00933E90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con </w:t>
      </w:r>
      <w:r w:rsidR="007E5D61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comisiones y gastos fiduciarios,</w:t>
      </w:r>
      <w:r w:rsidR="00933E90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</w:t>
      </w:r>
      <w:r w:rsidR="00524FB1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selección, </w:t>
      </w:r>
      <w:r w:rsidR="006F476E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evaluación, aprobación</w:t>
      </w:r>
      <w:r w:rsidR="000642FB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,</w:t>
      </w:r>
      <w:r w:rsidR="006F476E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seguimiento</w:t>
      </w:r>
      <w:r w:rsidR="00440891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, supervisión</w:t>
      </w:r>
      <w:r w:rsidR="006F476E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</w:t>
      </w:r>
      <w:r w:rsidR="00741D49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e interventoría</w:t>
      </w:r>
      <w:r w:rsidR="00EA622C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</w:t>
      </w:r>
      <w:r w:rsidR="00AD4597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de la contratación de </w:t>
      </w:r>
      <w:r w:rsidR="00EA622C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bienes, servicios, actividades, programas y proyectos</w:t>
      </w:r>
      <w:r w:rsidR="00B03025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que sean requeridos</w:t>
      </w:r>
      <w:r w:rsidR="00A30AEE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para</w:t>
      </w:r>
      <w:r w:rsidR="00D82DB7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la</w:t>
      </w:r>
      <w:r w:rsidR="00A30AEE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</w:t>
      </w:r>
      <w:r w:rsidR="00D82DB7" w:rsidRPr="009D70C6">
        <w:rPr>
          <w:rFonts w:ascii="Arial" w:eastAsia="MS Mincho" w:hAnsi="Arial" w:cs="Arial"/>
          <w:spacing w:val="-3"/>
          <w:sz w:val="24"/>
          <w:szCs w:val="24"/>
          <w:lang w:eastAsia="es-ES"/>
        </w:rPr>
        <w:t>conmemoración de los cuatrocientos (400) años de fundación de la ciudad de Bucaramanga, en</w:t>
      </w:r>
      <w:r w:rsidR="00D82DB7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</w:t>
      </w:r>
      <w:r w:rsidR="00A30AEE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cumplimiento del objeto del fondo</w:t>
      </w:r>
      <w:r w:rsidR="006F476E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.</w:t>
      </w:r>
    </w:p>
    <w:p w14:paraId="7E63E7B4" w14:textId="77777777" w:rsidR="006F476E" w:rsidRPr="009D70C6" w:rsidRDefault="006F476E" w:rsidP="00985768">
      <w:pPr>
        <w:widowControl w:val="0"/>
        <w:kinsoku w:val="0"/>
        <w:spacing w:after="0" w:line="240" w:lineRule="auto"/>
        <w:ind w:left="-567" w:right="-799"/>
        <w:jc w:val="both"/>
        <w:rPr>
          <w:rFonts w:ascii="Arial" w:eastAsia="MS Mincho" w:hAnsi="Arial" w:cs="Arial"/>
          <w:color w:val="FF0000"/>
          <w:spacing w:val="-3"/>
          <w:sz w:val="24"/>
          <w:szCs w:val="24"/>
          <w:lang w:val="es-ES" w:eastAsia="es-ES"/>
        </w:rPr>
      </w:pPr>
    </w:p>
    <w:bookmarkEnd w:id="2"/>
    <w:p w14:paraId="0FC055AA" w14:textId="6EE29FC7" w:rsidR="006F476E" w:rsidRPr="009D70C6" w:rsidRDefault="009307BD" w:rsidP="00985768">
      <w:pPr>
        <w:widowControl w:val="0"/>
        <w:kinsoku w:val="0"/>
        <w:autoSpaceDE w:val="0"/>
        <w:autoSpaceDN w:val="0"/>
        <w:adjustRightInd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 xml:space="preserve">Artículo </w:t>
      </w:r>
      <w:r>
        <w:rPr>
          <w:rFonts w:ascii="Arial" w:eastAsia="MS Mincho" w:hAnsi="Arial" w:cs="Arial"/>
          <w:b/>
          <w:spacing w:val="-3"/>
          <w:sz w:val="24"/>
          <w:szCs w:val="24"/>
          <w:lang w:val="es-ES" w:eastAsia="es-ES"/>
        </w:rPr>
        <w:t>2.2.4.</w:t>
      </w:r>
      <w:r w:rsidR="00741862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>8</w:t>
      </w:r>
      <w:r w:rsidR="00D82DB7"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 xml:space="preserve">. APROPIACIÓN DE LOS RECURSOS DEL “FONDO BUCARAMANGA 400 </w:t>
      </w:r>
      <w:r w:rsidR="00D82DB7"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lastRenderedPageBreak/>
        <w:t>AÑOS</w:t>
      </w:r>
      <w:r w:rsidR="001A2C62"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>.</w:t>
      </w:r>
      <w:r w:rsidR="006F476E"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>”</w:t>
      </w:r>
      <w:r w:rsidR="006F476E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Para efectos de la apropiación de los recursos del Fondo, se tendrá en cuenta lo siguiente:</w:t>
      </w:r>
    </w:p>
    <w:p w14:paraId="60A30B89" w14:textId="77777777" w:rsidR="006F476E" w:rsidRPr="009D70C6" w:rsidRDefault="006F476E" w:rsidP="00985768">
      <w:pPr>
        <w:widowControl w:val="0"/>
        <w:kinsoku w:val="0"/>
        <w:autoSpaceDE w:val="0"/>
        <w:autoSpaceDN w:val="0"/>
        <w:adjustRightInd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504B748B" w14:textId="6931CAEC" w:rsidR="00DA3405" w:rsidRPr="009D70C6" w:rsidRDefault="002209AC" w:rsidP="00985768">
      <w:pPr>
        <w:widowControl w:val="0"/>
        <w:numPr>
          <w:ilvl w:val="0"/>
          <w:numId w:val="12"/>
        </w:numPr>
        <w:kinsoku w:val="0"/>
        <w:autoSpaceDE w:val="0"/>
        <w:autoSpaceDN w:val="0"/>
        <w:adjustRightInd w:val="0"/>
        <w:spacing w:after="0" w:line="240" w:lineRule="auto"/>
        <w:ind w:left="-284" w:right="-799" w:hanging="283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Los recursos a que se refiere el artículo 4, numeral 1, de este Decreto serán destinados por parte del Ministerio de Hacienda y Crédito Público, al presupuesto del Ministerio de Cultura, con destino al “Fondo Bucaramanga 400 años”</w:t>
      </w:r>
      <w:r w:rsidR="00E4151B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.</w:t>
      </w:r>
    </w:p>
    <w:p w14:paraId="317EE408" w14:textId="77777777" w:rsidR="002209AC" w:rsidRPr="009D70C6" w:rsidRDefault="002209AC" w:rsidP="002209AC">
      <w:pPr>
        <w:widowControl w:val="0"/>
        <w:kinsoku w:val="0"/>
        <w:autoSpaceDE w:val="0"/>
        <w:autoSpaceDN w:val="0"/>
        <w:adjustRightInd w:val="0"/>
        <w:spacing w:after="0" w:line="240" w:lineRule="auto"/>
        <w:ind w:left="-284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69FE6A1F" w14:textId="6BF2180C" w:rsidR="006F476E" w:rsidRPr="009D70C6" w:rsidRDefault="006F476E" w:rsidP="00985768">
      <w:pPr>
        <w:widowControl w:val="0"/>
        <w:numPr>
          <w:ilvl w:val="0"/>
          <w:numId w:val="12"/>
        </w:numPr>
        <w:kinsoku w:val="0"/>
        <w:autoSpaceDE w:val="0"/>
        <w:autoSpaceDN w:val="0"/>
        <w:adjustRightInd w:val="0"/>
        <w:spacing w:after="0" w:line="240" w:lineRule="auto"/>
        <w:ind w:left="-284" w:right="-799" w:hanging="283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Los recursos a que se refiere el </w:t>
      </w:r>
      <w:r w:rsidR="006809F4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a</w:t>
      </w: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rtículo </w:t>
      </w:r>
      <w:r w:rsidR="006809F4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4, numeral</w:t>
      </w:r>
      <w:r w:rsidR="00A33FCD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es</w:t>
      </w:r>
      <w:r w:rsidR="001A2C62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</w:t>
      </w:r>
      <w:r w:rsidR="00A33FCD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2 y </w:t>
      </w:r>
      <w:r w:rsidR="006809F4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3,</w:t>
      </w: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</w:t>
      </w:r>
      <w:bookmarkStart w:id="5" w:name="_Hlk64992252"/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de este Decreto</w:t>
      </w:r>
      <w:bookmarkEnd w:id="5"/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, podrán ser trasladados a la cuenta especial del “Fondo Bucaramanga 400 años”, de acuerdo con lo previsto en las normas vigentes.</w:t>
      </w:r>
    </w:p>
    <w:p w14:paraId="350D2270" w14:textId="77777777" w:rsidR="00E4151B" w:rsidRDefault="00E4151B" w:rsidP="00E4151B">
      <w:pPr>
        <w:widowControl w:val="0"/>
        <w:kinsoku w:val="0"/>
        <w:autoSpaceDE w:val="0"/>
        <w:autoSpaceDN w:val="0"/>
        <w:adjustRightInd w:val="0"/>
        <w:spacing w:after="0" w:line="240" w:lineRule="auto"/>
        <w:ind w:left="-284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3C03A8DB" w14:textId="7C630669" w:rsidR="005B27CA" w:rsidRPr="009D70C6" w:rsidRDefault="005B27CA" w:rsidP="00985768">
      <w:pPr>
        <w:widowControl w:val="0"/>
        <w:numPr>
          <w:ilvl w:val="0"/>
          <w:numId w:val="12"/>
        </w:numPr>
        <w:kinsoku w:val="0"/>
        <w:autoSpaceDE w:val="0"/>
        <w:autoSpaceDN w:val="0"/>
        <w:adjustRightInd w:val="0"/>
        <w:spacing w:after="0" w:line="240" w:lineRule="auto"/>
        <w:ind w:left="-284" w:right="-799" w:hanging="283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Los demás recursos previstos en </w:t>
      </w:r>
      <w:r w:rsidR="00E4151B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el </w:t>
      </w:r>
      <w:r w:rsidR="00E4151B"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artículo 7</w:t>
      </w:r>
      <w:r w:rsidR="00E4151B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de </w:t>
      </w: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la Ley 2062 de 2020 seguirán las reglas presupuestales y de contratación previstas en las normas vigentes, </w:t>
      </w:r>
      <w:r w:rsidR="00E4151B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teniendo</w:t>
      </w: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en consideración la naturaleza de cada una de las fuentes de dichos recursos.</w:t>
      </w:r>
    </w:p>
    <w:p w14:paraId="603A21EB" w14:textId="2B1740E7" w:rsidR="006F476E" w:rsidRPr="009D70C6" w:rsidRDefault="006F476E" w:rsidP="00985768">
      <w:pPr>
        <w:widowControl w:val="0"/>
        <w:kinsoku w:val="0"/>
        <w:autoSpaceDE w:val="0"/>
        <w:autoSpaceDN w:val="0"/>
        <w:adjustRightInd w:val="0"/>
        <w:spacing w:after="0" w:line="240" w:lineRule="auto"/>
        <w:ind w:left="-284" w:right="-799" w:hanging="283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4C85FA5F" w14:textId="3CA130A4" w:rsidR="00962E9E" w:rsidRDefault="009307BD" w:rsidP="006763A7">
      <w:pPr>
        <w:widowControl w:val="0"/>
        <w:kinsoku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 xml:space="preserve">Artículo </w:t>
      </w:r>
      <w:r>
        <w:rPr>
          <w:rFonts w:ascii="Arial" w:eastAsia="MS Mincho" w:hAnsi="Arial" w:cs="Arial"/>
          <w:b/>
          <w:spacing w:val="-3"/>
          <w:sz w:val="24"/>
          <w:szCs w:val="24"/>
          <w:lang w:val="es-ES" w:eastAsia="es-ES"/>
        </w:rPr>
        <w:t>2.2.4.</w:t>
      </w:r>
      <w:r w:rsidR="00741862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>9</w:t>
      </w:r>
      <w:r w:rsidR="00D82DB7"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>. EJECUCIÓN</w:t>
      </w:r>
      <w:r w:rsidR="006F476E" w:rsidRPr="009D70C6">
        <w:rPr>
          <w:rFonts w:ascii="Arial" w:eastAsia="MS Mincho" w:hAnsi="Arial" w:cs="Arial"/>
          <w:b/>
          <w:bCs/>
          <w:spacing w:val="-3"/>
          <w:sz w:val="24"/>
          <w:szCs w:val="24"/>
          <w:lang w:val="es-ES" w:eastAsia="es-ES"/>
        </w:rPr>
        <w:t xml:space="preserve">. </w:t>
      </w:r>
      <w:r w:rsidR="006763A7" w:rsidRPr="006763A7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Los bienes, servicios, actividades, programas y proyectos requeridos para el cumplimiento del objeto de este fondo serán ejecutados y/o contratados por el Ministerio de Cultura, o por la Gobernación de Santander</w:t>
      </w:r>
      <w:r w:rsidR="00AB6995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,</w:t>
      </w:r>
      <w:r w:rsidR="006763A7" w:rsidRPr="006763A7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o </w:t>
      </w:r>
      <w:r w:rsidR="00AB6995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por </w:t>
      </w:r>
      <w:r w:rsidR="006763A7" w:rsidRPr="006763A7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la Alcaldía de Bucaramanga</w:t>
      </w:r>
      <w:r w:rsidR="00AB6995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,</w:t>
      </w:r>
      <w:r w:rsidR="006763A7" w:rsidRPr="006763A7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mediante la celebración de los contratos o convenios interadministrativos</w:t>
      </w:r>
      <w:r w:rsidR="00962E9E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con el Ministerio de Cultura</w:t>
      </w:r>
      <w:r w:rsidR="00AB6995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, y a partir de allí se adelante la contratación respectiva por parte de la autoridad territorial competente. </w:t>
      </w:r>
      <w:r w:rsidR="00962E9E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</w:t>
      </w:r>
    </w:p>
    <w:p w14:paraId="7DADE81D" w14:textId="77777777" w:rsidR="00962E9E" w:rsidRDefault="00962E9E" w:rsidP="006763A7">
      <w:pPr>
        <w:widowControl w:val="0"/>
        <w:kinsoku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7EA89A71" w14:textId="63F50C26" w:rsidR="006763A7" w:rsidRDefault="00962E9E" w:rsidP="006763A7">
      <w:pPr>
        <w:widowControl w:val="0"/>
        <w:kinsoku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7E4052">
        <w:rPr>
          <w:rFonts w:ascii="Arial" w:eastAsia="MS Mincho" w:hAnsi="Arial" w:cs="Arial"/>
          <w:b/>
          <w:spacing w:val="-3"/>
          <w:sz w:val="24"/>
          <w:szCs w:val="24"/>
          <w:lang w:val="es-ES" w:eastAsia="es-ES"/>
        </w:rPr>
        <w:t>Parágrafo 1</w:t>
      </w:r>
      <w:r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. </w:t>
      </w:r>
      <w:r w:rsidR="006763A7" w:rsidRPr="006763A7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En todos los casos</w:t>
      </w:r>
      <w:r w:rsidR="00605B39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,</w:t>
      </w:r>
      <w:r w:rsidR="006763A7" w:rsidRPr="006763A7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se observará el régimen de contratación que sea aplicable, y el seguimiento y supervisión de los contratos y convenios corresponderá a la entidad contratante en cada caso.</w:t>
      </w:r>
    </w:p>
    <w:p w14:paraId="3461F07A" w14:textId="2C5344F9" w:rsidR="006763A7" w:rsidRDefault="006763A7" w:rsidP="006763A7">
      <w:pPr>
        <w:widowControl w:val="0"/>
        <w:kinsoku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1189D755" w14:textId="4AE0076A" w:rsidR="006763A7" w:rsidRDefault="00962E9E" w:rsidP="006763A7">
      <w:pPr>
        <w:widowControl w:val="0"/>
        <w:kinsoku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eastAsia="es-ES"/>
        </w:rPr>
      </w:pPr>
      <w:r w:rsidRPr="007E4052">
        <w:rPr>
          <w:rFonts w:ascii="Arial" w:eastAsia="MS Mincho" w:hAnsi="Arial" w:cs="Arial"/>
          <w:b/>
          <w:spacing w:val="-3"/>
          <w:sz w:val="24"/>
          <w:szCs w:val="24"/>
          <w:lang w:eastAsia="es-ES"/>
        </w:rPr>
        <w:t>Parágrafo 2</w:t>
      </w:r>
      <w:r>
        <w:rPr>
          <w:rFonts w:ascii="Arial" w:eastAsia="MS Mincho" w:hAnsi="Arial" w:cs="Arial"/>
          <w:spacing w:val="-3"/>
          <w:sz w:val="24"/>
          <w:szCs w:val="24"/>
          <w:lang w:eastAsia="es-ES"/>
        </w:rPr>
        <w:t>.</w:t>
      </w:r>
      <w:r w:rsidR="00956A95">
        <w:rPr>
          <w:rFonts w:ascii="Arial" w:eastAsia="MS Mincho" w:hAnsi="Arial" w:cs="Arial"/>
          <w:spacing w:val="-3"/>
          <w:sz w:val="24"/>
          <w:szCs w:val="24"/>
          <w:lang w:eastAsia="es-ES"/>
        </w:rPr>
        <w:t xml:space="preserve"> </w:t>
      </w:r>
      <w:r>
        <w:rPr>
          <w:rFonts w:ascii="Arial" w:eastAsia="MS Mincho" w:hAnsi="Arial" w:cs="Arial"/>
          <w:spacing w:val="-3"/>
          <w:sz w:val="24"/>
          <w:szCs w:val="24"/>
          <w:lang w:eastAsia="es-ES"/>
        </w:rPr>
        <w:t xml:space="preserve">El </w:t>
      </w:r>
      <w:r w:rsidR="006763A7">
        <w:rPr>
          <w:rFonts w:ascii="Arial" w:eastAsia="MS Mincho" w:hAnsi="Arial" w:cs="Arial"/>
          <w:spacing w:val="-3"/>
          <w:sz w:val="24"/>
          <w:szCs w:val="24"/>
          <w:lang w:eastAsia="es-ES"/>
        </w:rPr>
        <w:t>Ministerio de Cultura podrá</w:t>
      </w:r>
      <w:r w:rsidR="006763A7" w:rsidRPr="006763A7">
        <w:rPr>
          <w:rFonts w:ascii="Arial" w:eastAsia="MS Mincho" w:hAnsi="Arial" w:cs="Arial"/>
          <w:spacing w:val="-3"/>
          <w:sz w:val="24"/>
          <w:szCs w:val="24"/>
          <w:lang w:eastAsia="es-ES"/>
        </w:rPr>
        <w:t xml:space="preserve"> </w:t>
      </w:r>
      <w:r w:rsidR="006763A7">
        <w:rPr>
          <w:rFonts w:ascii="Arial" w:eastAsia="MS Mincho" w:hAnsi="Arial" w:cs="Arial"/>
          <w:spacing w:val="-3"/>
          <w:sz w:val="24"/>
          <w:szCs w:val="24"/>
          <w:lang w:eastAsia="es-ES"/>
        </w:rPr>
        <w:t xml:space="preserve">administrar </w:t>
      </w:r>
      <w:r w:rsidR="00956A95">
        <w:rPr>
          <w:rFonts w:ascii="Arial" w:eastAsia="MS Mincho" w:hAnsi="Arial" w:cs="Arial"/>
          <w:spacing w:val="-3"/>
          <w:sz w:val="24"/>
          <w:szCs w:val="24"/>
          <w:lang w:eastAsia="es-ES"/>
        </w:rPr>
        <w:t xml:space="preserve">y ejecutar </w:t>
      </w:r>
      <w:r w:rsidR="006763A7">
        <w:rPr>
          <w:rFonts w:ascii="Arial" w:eastAsia="MS Mincho" w:hAnsi="Arial" w:cs="Arial"/>
          <w:spacing w:val="-3"/>
          <w:sz w:val="24"/>
          <w:szCs w:val="24"/>
          <w:lang w:eastAsia="es-ES"/>
        </w:rPr>
        <w:t xml:space="preserve">los </w:t>
      </w:r>
      <w:r w:rsidR="006763A7" w:rsidRPr="006763A7">
        <w:rPr>
          <w:rFonts w:ascii="Arial" w:eastAsia="MS Mincho" w:hAnsi="Arial" w:cs="Arial"/>
          <w:spacing w:val="-3"/>
          <w:sz w:val="24"/>
          <w:szCs w:val="24"/>
          <w:lang w:eastAsia="es-ES"/>
        </w:rPr>
        <w:t>recursos del fondo</w:t>
      </w:r>
      <w:r>
        <w:rPr>
          <w:rFonts w:ascii="Arial" w:eastAsia="MS Mincho" w:hAnsi="Arial" w:cs="Arial"/>
          <w:spacing w:val="-3"/>
          <w:sz w:val="24"/>
          <w:szCs w:val="24"/>
          <w:lang w:eastAsia="es-ES"/>
        </w:rPr>
        <w:t>-</w:t>
      </w:r>
      <w:r w:rsidR="006763A7" w:rsidRPr="006763A7">
        <w:rPr>
          <w:rFonts w:ascii="Arial" w:eastAsia="MS Mincho" w:hAnsi="Arial" w:cs="Arial"/>
          <w:spacing w:val="-3"/>
          <w:sz w:val="24"/>
          <w:szCs w:val="24"/>
          <w:lang w:eastAsia="es-ES"/>
        </w:rPr>
        <w:t xml:space="preserve">cuenta establecidos en este </w:t>
      </w:r>
      <w:r>
        <w:rPr>
          <w:rFonts w:ascii="Arial" w:eastAsia="MS Mincho" w:hAnsi="Arial" w:cs="Arial"/>
          <w:spacing w:val="-3"/>
          <w:sz w:val="24"/>
          <w:szCs w:val="24"/>
          <w:lang w:eastAsia="es-ES"/>
        </w:rPr>
        <w:t>Decreto</w:t>
      </w:r>
      <w:r w:rsidRPr="006763A7">
        <w:rPr>
          <w:rFonts w:ascii="Arial" w:eastAsia="MS Mincho" w:hAnsi="Arial" w:cs="Arial"/>
          <w:spacing w:val="-3"/>
          <w:sz w:val="24"/>
          <w:szCs w:val="24"/>
          <w:lang w:eastAsia="es-ES"/>
        </w:rPr>
        <w:t xml:space="preserve"> </w:t>
      </w:r>
      <w:r w:rsidR="00956A95">
        <w:rPr>
          <w:rFonts w:ascii="Arial" w:eastAsia="MS Mincho" w:hAnsi="Arial" w:cs="Arial"/>
          <w:spacing w:val="-3"/>
          <w:sz w:val="24"/>
          <w:szCs w:val="24"/>
          <w:lang w:eastAsia="es-ES"/>
        </w:rPr>
        <w:t>mediante</w:t>
      </w:r>
      <w:r w:rsidR="006763A7" w:rsidRPr="006763A7">
        <w:rPr>
          <w:rFonts w:ascii="Arial" w:eastAsia="MS Mincho" w:hAnsi="Arial" w:cs="Arial"/>
          <w:spacing w:val="-3"/>
          <w:sz w:val="24"/>
          <w:szCs w:val="24"/>
          <w:lang w:eastAsia="es-ES"/>
        </w:rPr>
        <w:t xml:space="preserve"> un patrimonio autónomo.</w:t>
      </w:r>
    </w:p>
    <w:p w14:paraId="3C532C0C" w14:textId="77777777" w:rsidR="00962E9E" w:rsidRDefault="00962E9E" w:rsidP="006763A7">
      <w:pPr>
        <w:widowControl w:val="0"/>
        <w:kinsoku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5DCD9B74" w14:textId="1A20D4EC" w:rsidR="00962E9E" w:rsidRPr="006763A7" w:rsidRDefault="00962E9E" w:rsidP="006763A7">
      <w:pPr>
        <w:widowControl w:val="0"/>
        <w:kinsoku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1F2DA2">
        <w:rPr>
          <w:rFonts w:ascii="Arial" w:eastAsia="MS Mincho" w:hAnsi="Arial" w:cs="Arial"/>
          <w:b/>
          <w:spacing w:val="-3"/>
          <w:sz w:val="24"/>
          <w:szCs w:val="24"/>
          <w:lang w:val="es-ES" w:eastAsia="es-ES"/>
        </w:rPr>
        <w:t>Parágrafo 3.</w:t>
      </w:r>
      <w:r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Las reglas presupuestales serán las que se encuentran definidas en la normatividad actual, de acuerdo con la naturaleza de los fondos señalados en el artículo 4 del presente Decreto. </w:t>
      </w:r>
    </w:p>
    <w:p w14:paraId="48ECF8AB" w14:textId="2539D352" w:rsidR="005E3E09" w:rsidRPr="009D70C6" w:rsidRDefault="005E3E09" w:rsidP="006763A7">
      <w:pPr>
        <w:widowControl w:val="0"/>
        <w:kinsoku w:val="0"/>
        <w:spacing w:after="0" w:line="240" w:lineRule="auto"/>
        <w:ind w:left="-567" w:right="-799"/>
        <w:jc w:val="both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0B6A1ADE" w14:textId="79FBB939" w:rsidR="00561887" w:rsidRPr="009D70C6" w:rsidRDefault="00D82DB7" w:rsidP="00985768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9D70C6">
        <w:rPr>
          <w:rFonts w:ascii="Arial" w:hAnsi="Arial" w:cs="Arial"/>
          <w:b/>
          <w:color w:val="000000" w:themeColor="text1"/>
          <w:sz w:val="24"/>
          <w:szCs w:val="24"/>
        </w:rPr>
        <w:t xml:space="preserve">ARTÍCULO </w:t>
      </w:r>
      <w:r w:rsidR="009307BD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9D70C6">
        <w:rPr>
          <w:rFonts w:ascii="Arial" w:hAnsi="Arial" w:cs="Arial"/>
          <w:b/>
          <w:color w:val="000000" w:themeColor="text1"/>
          <w:sz w:val="24"/>
          <w:szCs w:val="24"/>
        </w:rPr>
        <w:t>. VIGENCIA</w:t>
      </w:r>
      <w:r w:rsidR="003073C6" w:rsidRPr="009D70C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985768" w:rsidRPr="009D70C6">
        <w:rPr>
          <w:rFonts w:ascii="Arial" w:hAnsi="Arial" w:cs="Arial"/>
          <w:color w:val="000000" w:themeColor="text1"/>
          <w:sz w:val="24"/>
          <w:szCs w:val="24"/>
        </w:rPr>
        <w:t xml:space="preserve">El presente Decreto </w:t>
      </w:r>
      <w:r w:rsidR="003073C6" w:rsidRPr="009D70C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rige a partir de la fecha de su publicación en el Diario Oficial</w:t>
      </w:r>
      <w:r w:rsidR="00962E9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, y la vigencia del Decreto está referida hasta el 31 de diciembre del año 2022. </w:t>
      </w:r>
    </w:p>
    <w:p w14:paraId="63A368AA" w14:textId="77777777" w:rsidR="0051516B" w:rsidRPr="009D70C6" w:rsidRDefault="0051516B" w:rsidP="00985768">
      <w:pPr>
        <w:spacing w:after="0" w:line="240" w:lineRule="auto"/>
        <w:ind w:left="-567" w:right="-79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095645C" w14:textId="3C274376" w:rsidR="00561887" w:rsidRPr="009D70C6" w:rsidRDefault="00561887" w:rsidP="00985768">
      <w:pPr>
        <w:spacing w:after="0" w:line="240" w:lineRule="auto"/>
        <w:ind w:left="-567" w:right="-79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D70C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PUBLÍQUESE Y CÚMPLASE</w:t>
      </w:r>
      <w:r w:rsidRPr="009D70C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</w:p>
    <w:p w14:paraId="1356A2E6" w14:textId="77777777" w:rsidR="00F84FBB" w:rsidRPr="009D70C6" w:rsidRDefault="00F84FBB" w:rsidP="00985768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7E37C940" w14:textId="0F0A25BE" w:rsidR="00561887" w:rsidRPr="009D70C6" w:rsidRDefault="00561887" w:rsidP="00985768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9D70C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Dado en Bogotá D.C., a los</w:t>
      </w:r>
    </w:p>
    <w:p w14:paraId="5C59B2D6" w14:textId="314541C8" w:rsidR="00E21835" w:rsidRDefault="00E21835" w:rsidP="00F46CB7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48F95B6A" w14:textId="2134CF78" w:rsidR="00A91C7A" w:rsidRDefault="00A91C7A" w:rsidP="00F46CB7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0207FFE5" w14:textId="77777777" w:rsidR="00A91C7A" w:rsidRPr="009D70C6" w:rsidRDefault="00A91C7A" w:rsidP="00F46CB7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3666DF38" w14:textId="77777777" w:rsidR="00A0020C" w:rsidRPr="009D70C6" w:rsidRDefault="00A0020C" w:rsidP="00F46CB7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417A0E8A" w14:textId="028C97AF" w:rsidR="00A91C7A" w:rsidRDefault="00A91C7A" w:rsidP="001F2DA2">
      <w:pPr>
        <w:spacing w:after="0" w:line="240" w:lineRule="auto"/>
        <w:ind w:right="-79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09879F70" w14:textId="77777777" w:rsidR="00A91C7A" w:rsidRPr="009D70C6" w:rsidRDefault="00A91C7A" w:rsidP="009307BD">
      <w:pPr>
        <w:spacing w:after="0" w:line="240" w:lineRule="auto"/>
        <w:ind w:right="-79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7E7A7FF2" w14:textId="6BECFF70" w:rsidR="00827278" w:rsidRDefault="00827278" w:rsidP="00F46CB7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7E105974" w14:textId="5444BB63" w:rsidR="00F46CB7" w:rsidRDefault="00F46CB7" w:rsidP="00F46CB7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bookmarkEnd w:id="0"/>
    <w:p w14:paraId="4847A37A" w14:textId="234C6697" w:rsidR="00605B39" w:rsidRPr="001F2DA2" w:rsidRDefault="00962E9E" w:rsidP="001F2DA2">
      <w:pPr>
        <w:widowControl w:val="0"/>
        <w:kinsoku w:val="0"/>
        <w:spacing w:after="0" w:line="240" w:lineRule="auto"/>
        <w:ind w:left="-567" w:right="-799"/>
        <w:jc w:val="right"/>
        <w:rPr>
          <w:rFonts w:ascii="Arial" w:eastAsia="MS Mincho" w:hAnsi="Arial" w:cs="Arial"/>
          <w:b/>
          <w:spacing w:val="-3"/>
          <w:sz w:val="24"/>
          <w:szCs w:val="24"/>
          <w:lang w:val="es-ES" w:eastAsia="es-ES"/>
        </w:rPr>
      </w:pPr>
      <w:r w:rsidRPr="001F2DA2">
        <w:rPr>
          <w:rFonts w:ascii="Arial" w:eastAsia="MS Mincho" w:hAnsi="Arial" w:cs="Arial"/>
          <w:b/>
          <w:spacing w:val="-3"/>
          <w:sz w:val="24"/>
          <w:szCs w:val="24"/>
          <w:lang w:val="es-ES" w:eastAsia="es-ES"/>
        </w:rPr>
        <w:t>JOSÉ MANUEL RESTREPO ABONDANO</w:t>
      </w:r>
    </w:p>
    <w:p w14:paraId="71DA4809" w14:textId="77777777" w:rsidR="00A0020C" w:rsidRPr="009D70C6" w:rsidRDefault="00985768" w:rsidP="001F2DA2">
      <w:pPr>
        <w:widowControl w:val="0"/>
        <w:kinsoku w:val="0"/>
        <w:spacing w:after="0" w:line="240" w:lineRule="auto"/>
        <w:ind w:left="-567" w:right="-799"/>
        <w:jc w:val="right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9D70C6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Ministro de Hacienda y Crédito Público</w:t>
      </w:r>
    </w:p>
    <w:p w14:paraId="550D0595" w14:textId="238E3725" w:rsidR="00A0020C" w:rsidRPr="009D70C6" w:rsidRDefault="00A0020C" w:rsidP="001F2DA2">
      <w:pPr>
        <w:widowControl w:val="0"/>
        <w:kinsoku w:val="0"/>
        <w:spacing w:after="0" w:line="240" w:lineRule="auto"/>
        <w:ind w:left="-567" w:right="-799"/>
        <w:jc w:val="right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21E64B14" w14:textId="1ADB006E" w:rsidR="00A0020C" w:rsidRPr="009D70C6" w:rsidRDefault="00A0020C" w:rsidP="001F2DA2">
      <w:pPr>
        <w:widowControl w:val="0"/>
        <w:kinsoku w:val="0"/>
        <w:spacing w:after="0" w:line="240" w:lineRule="auto"/>
        <w:ind w:left="-567" w:right="-799"/>
        <w:jc w:val="right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5EAC3E59" w14:textId="1E3C0124" w:rsidR="00A0020C" w:rsidRPr="009D70C6" w:rsidRDefault="00A0020C" w:rsidP="001F2DA2">
      <w:pPr>
        <w:widowControl w:val="0"/>
        <w:kinsoku w:val="0"/>
        <w:spacing w:after="0" w:line="240" w:lineRule="auto"/>
        <w:ind w:left="-567" w:right="-799"/>
        <w:jc w:val="right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7F048390" w14:textId="6B382212" w:rsidR="00A0020C" w:rsidRPr="009D70C6" w:rsidRDefault="00A0020C" w:rsidP="001F2DA2">
      <w:pPr>
        <w:widowControl w:val="0"/>
        <w:kinsoku w:val="0"/>
        <w:spacing w:after="0" w:line="240" w:lineRule="auto"/>
        <w:ind w:left="-567" w:right="-799"/>
        <w:jc w:val="right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638008FE" w14:textId="77777777" w:rsidR="00A0020C" w:rsidRPr="009D70C6" w:rsidRDefault="00A0020C" w:rsidP="001F2DA2">
      <w:pPr>
        <w:widowControl w:val="0"/>
        <w:kinsoku w:val="0"/>
        <w:spacing w:after="0" w:line="240" w:lineRule="auto"/>
        <w:ind w:left="-567" w:right="-799"/>
        <w:jc w:val="right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1757CC0E" w14:textId="77777777" w:rsidR="00A0020C" w:rsidRPr="009D70C6" w:rsidRDefault="00A0020C" w:rsidP="001F2DA2">
      <w:pPr>
        <w:widowControl w:val="0"/>
        <w:kinsoku w:val="0"/>
        <w:spacing w:after="0" w:line="240" w:lineRule="auto"/>
        <w:ind w:left="-567" w:right="-799"/>
        <w:jc w:val="right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</w:p>
    <w:p w14:paraId="5BAF5410" w14:textId="77777777" w:rsidR="00605B39" w:rsidRPr="001F2DA2" w:rsidRDefault="00605B39" w:rsidP="001F2DA2">
      <w:pPr>
        <w:widowControl w:val="0"/>
        <w:kinsoku w:val="0"/>
        <w:spacing w:after="0" w:line="240" w:lineRule="auto"/>
        <w:ind w:left="-567" w:right="-799"/>
        <w:jc w:val="right"/>
        <w:rPr>
          <w:rFonts w:ascii="Arial" w:eastAsia="MS Mincho" w:hAnsi="Arial" w:cs="Arial"/>
          <w:b/>
          <w:spacing w:val="-3"/>
          <w:sz w:val="24"/>
          <w:szCs w:val="24"/>
          <w:lang w:val="es-ES" w:eastAsia="es-ES"/>
        </w:rPr>
      </w:pPr>
      <w:r w:rsidRPr="001F2DA2">
        <w:rPr>
          <w:rFonts w:ascii="Arial" w:eastAsia="MS Mincho" w:hAnsi="Arial" w:cs="Arial"/>
          <w:b/>
          <w:spacing w:val="-3"/>
          <w:sz w:val="24"/>
          <w:szCs w:val="24"/>
          <w:lang w:val="es-ES" w:eastAsia="es-ES"/>
        </w:rPr>
        <w:t>ANGELICA MARÍA MAYOLO OBREGÓN</w:t>
      </w:r>
    </w:p>
    <w:p w14:paraId="618ECEDD" w14:textId="092756A1" w:rsidR="00452ED0" w:rsidRPr="001F2DA2" w:rsidRDefault="00985768" w:rsidP="001F2DA2">
      <w:pPr>
        <w:widowControl w:val="0"/>
        <w:kinsoku w:val="0"/>
        <w:spacing w:after="0" w:line="240" w:lineRule="auto"/>
        <w:ind w:left="-567" w:right="-799"/>
        <w:jc w:val="right"/>
        <w:rPr>
          <w:rFonts w:ascii="Arial" w:eastAsia="MS Mincho" w:hAnsi="Arial" w:cs="Arial"/>
          <w:spacing w:val="-3"/>
          <w:sz w:val="24"/>
          <w:szCs w:val="24"/>
          <w:lang w:val="es-ES" w:eastAsia="es-ES"/>
        </w:rPr>
      </w:pPr>
      <w:r w:rsidRPr="001F2DA2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Ministr</w:t>
      </w:r>
      <w:r w:rsidR="00605B39" w:rsidRPr="001F2DA2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>a</w:t>
      </w:r>
      <w:r w:rsidRPr="001F2DA2">
        <w:rPr>
          <w:rFonts w:ascii="Arial" w:eastAsia="MS Mincho" w:hAnsi="Arial" w:cs="Arial"/>
          <w:spacing w:val="-3"/>
          <w:sz w:val="24"/>
          <w:szCs w:val="24"/>
          <w:lang w:val="es-ES" w:eastAsia="es-ES"/>
        </w:rPr>
        <w:t xml:space="preserve"> de Cultura</w:t>
      </w:r>
    </w:p>
    <w:sectPr w:rsidR="00452ED0" w:rsidRPr="001F2DA2" w:rsidSect="006F476E">
      <w:headerReference w:type="default" r:id="rId8"/>
      <w:headerReference w:type="first" r:id="rId9"/>
      <w:pgSz w:w="12242" w:h="18722" w:code="120"/>
      <w:pgMar w:top="1627" w:right="1701" w:bottom="993" w:left="1701" w:header="283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99863" w14:textId="77777777" w:rsidR="00533679" w:rsidRDefault="00533679" w:rsidP="002B7796">
      <w:pPr>
        <w:spacing w:after="0" w:line="240" w:lineRule="auto"/>
      </w:pPr>
      <w:r>
        <w:separator/>
      </w:r>
    </w:p>
  </w:endnote>
  <w:endnote w:type="continuationSeparator" w:id="0">
    <w:p w14:paraId="3866932D" w14:textId="77777777" w:rsidR="00533679" w:rsidRDefault="00533679" w:rsidP="002B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ADD11" w14:textId="77777777" w:rsidR="00533679" w:rsidRDefault="00533679" w:rsidP="002B7796">
      <w:pPr>
        <w:spacing w:after="0" w:line="240" w:lineRule="auto"/>
      </w:pPr>
      <w:r>
        <w:separator/>
      </w:r>
    </w:p>
  </w:footnote>
  <w:footnote w:type="continuationSeparator" w:id="0">
    <w:p w14:paraId="5C99BBFC" w14:textId="77777777" w:rsidR="00533679" w:rsidRDefault="00533679" w:rsidP="002B7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C9A8F" w14:textId="2E725C92" w:rsidR="004B0794" w:rsidRPr="007C2FC4" w:rsidRDefault="004B0794" w:rsidP="00095116">
    <w:pPr>
      <w:pStyle w:val="Encabezado"/>
      <w:tabs>
        <w:tab w:val="clear" w:pos="8838"/>
      </w:tabs>
      <w:ind w:left="-851" w:right="-1083"/>
      <w:jc w:val="both"/>
      <w:rPr>
        <w:rFonts w:ascii="Arial" w:eastAsia="Times New Roman" w:hAnsi="Arial" w:cs="Arial"/>
        <w:b/>
        <w:sz w:val="20"/>
        <w:szCs w:val="24"/>
        <w:lang w:val="es-ES" w:eastAsia="es-ES"/>
      </w:rPr>
    </w:pPr>
    <w:r>
      <w:rPr>
        <w:noProof/>
        <w:sz w:val="18"/>
        <w:lang w:eastAsia="es-CO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B29587E" wp14:editId="10E31F94">
              <wp:simplePos x="0" y="0"/>
              <wp:positionH relativeFrom="margin">
                <wp:posOffset>-584835</wp:posOffset>
              </wp:positionH>
              <wp:positionV relativeFrom="paragraph">
                <wp:posOffset>155575</wp:posOffset>
              </wp:positionV>
              <wp:extent cx="6888480" cy="10957560"/>
              <wp:effectExtent l="0" t="0" r="26670" b="1524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8480" cy="1095756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BD4E340" w14:textId="0E56910A" w:rsidR="004B0794" w:rsidRPr="00095116" w:rsidRDefault="004B0794" w:rsidP="00AC3EF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 w:right="167"/>
                            <w:jc w:val="both"/>
                            <w:rPr>
                              <w:rFonts w:ascii="Arial" w:eastAsia="Times New Roman" w:hAnsi="Arial" w:cs="Arial"/>
                              <w:i/>
                              <w:iCs/>
                              <w:sz w:val="20"/>
                              <w:szCs w:val="24"/>
                              <w:lang w:val="es-ES" w:eastAsia="es-ES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4"/>
                              <w:lang w:val="es-ES" w:eastAsia="es-ES"/>
                            </w:rPr>
                            <w:ptab w:relativeTo="margin" w:alignment="center" w:leader="none"/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4"/>
                              <w:lang w:val="es-ES" w:eastAsia="es-ES"/>
                            </w:rPr>
                            <w:t>Continuación</w:t>
                          </w:r>
                          <w:r w:rsidRPr="00DD6C0B"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4"/>
                              <w:lang w:val="es-ES" w:eastAsia="es-ES"/>
                            </w:rPr>
                            <w:t xml:space="preserve"> del Decreto</w:t>
                          </w:r>
                          <w:r w:rsidRPr="00075844">
                            <w:rPr>
                              <w:rFonts w:ascii="Arial" w:eastAsia="Times New Roman" w:hAnsi="Arial" w:cs="Arial"/>
                              <w:sz w:val="20"/>
                              <w:szCs w:val="24"/>
                              <w:lang w:val="es-ES" w:eastAsia="es-ES"/>
                            </w:rPr>
                            <w:t xml:space="preserve">: </w:t>
                          </w:r>
                          <w:r w:rsidR="00095116" w:rsidRPr="00095116">
                            <w:rPr>
                              <w:rFonts w:ascii="Arial" w:eastAsia="Times New Roman" w:hAnsi="Arial" w:cs="Arial"/>
                              <w:i/>
                              <w:iCs/>
                              <w:sz w:val="20"/>
                              <w:szCs w:val="24"/>
                              <w:lang w:eastAsia="es-ES"/>
                            </w:rPr>
                            <w:t xml:space="preserve">“Por medio del cual se crea y se reglamenta el Fondo Cuenta “Fondo Bucaramanga 400 años”, </w:t>
                          </w:r>
                          <w:r w:rsidR="006E4C8F">
                            <w:rPr>
                              <w:rFonts w:ascii="Arial" w:eastAsia="Times New Roman" w:hAnsi="Arial" w:cs="Arial"/>
                              <w:i/>
                              <w:iCs/>
                              <w:sz w:val="20"/>
                              <w:szCs w:val="24"/>
                              <w:lang w:eastAsia="es-ES"/>
                            </w:rPr>
                            <w:t>autorizado</w:t>
                          </w:r>
                          <w:r w:rsidR="00095116" w:rsidRPr="00095116">
                            <w:rPr>
                              <w:rFonts w:ascii="Arial" w:eastAsia="Times New Roman" w:hAnsi="Arial" w:cs="Arial"/>
                              <w:i/>
                              <w:iCs/>
                              <w:sz w:val="20"/>
                              <w:szCs w:val="24"/>
                              <w:lang w:eastAsia="es-ES"/>
                            </w:rPr>
                            <w:t xml:space="preserve"> por el </w:t>
                          </w:r>
                          <w:r w:rsidR="006E4C8F">
                            <w:rPr>
                              <w:rFonts w:ascii="Arial" w:eastAsia="Times New Roman" w:hAnsi="Arial" w:cs="Arial"/>
                              <w:i/>
                              <w:iCs/>
                              <w:sz w:val="20"/>
                              <w:szCs w:val="24"/>
                              <w:lang w:eastAsia="es-ES"/>
                            </w:rPr>
                            <w:t>a</w:t>
                          </w:r>
                          <w:r w:rsidR="00095116" w:rsidRPr="00095116">
                            <w:rPr>
                              <w:rFonts w:ascii="Arial" w:eastAsia="Times New Roman" w:hAnsi="Arial" w:cs="Arial"/>
                              <w:i/>
                              <w:iCs/>
                              <w:sz w:val="20"/>
                              <w:szCs w:val="24"/>
                              <w:lang w:eastAsia="es-ES"/>
                            </w:rPr>
                            <w:t>rtículo 7 de la Ley 2062 de 2020 y se dictan otras disposiciones”</w:t>
                          </w:r>
                        </w:p>
                        <w:p w14:paraId="3F4F6917" w14:textId="10548F6D" w:rsidR="004B0794" w:rsidRPr="00095116" w:rsidRDefault="00095116" w:rsidP="001A5CE3">
                          <w:pPr>
                            <w:pStyle w:val="Encabezado"/>
                            <w:jc w:val="both"/>
                            <w:rPr>
                              <w:rFonts w:ascii="Arial" w:eastAsia="Times New Roman" w:hAnsi="Arial" w:cs="Arial"/>
                              <w:i/>
                              <w:iCs/>
                              <w:sz w:val="18"/>
                              <w:szCs w:val="18"/>
                              <w:lang w:eastAsia="es-ES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i/>
                              <w:iCs/>
                              <w:sz w:val="18"/>
                              <w:szCs w:val="18"/>
                              <w:lang w:eastAsia="es-ES"/>
                            </w:rPr>
                            <w:t>_________________________________________________________________________________________________________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B29587E" id="Rectángulo 1" o:spid="_x0000_s1026" style="position:absolute;left:0;text-align:left;margin-left:-46.05pt;margin-top:12.25pt;width:542.4pt;height:862.8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" filled="f" strokeweight="2pt">
              <v:textbox>
                <w:txbxContent>
                  <w:p w14:paraId="3BD4E340" w14:textId="0E56910A" w:rsidR="004B0794" w:rsidRPr="00095116" w:rsidRDefault="004B0794" w:rsidP="00AC3EF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142" w:right="167"/>
                      <w:jc w:val="both"/>
                      <w:rPr>
                        <w:rFonts w:ascii="Arial" w:eastAsia="Times New Roman" w:hAnsi="Arial" w:cs="Arial"/>
                        <w:i/>
                        <w:iCs/>
                        <w:sz w:val="20"/>
                        <w:szCs w:val="24"/>
                        <w:lang w:val="es-ES" w:eastAsia="es-ES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sz w:val="20"/>
                        <w:szCs w:val="24"/>
                        <w:lang w:val="es-ES" w:eastAsia="es-ES"/>
                      </w:rPr>
                      <w:ptab w:relativeTo="margin" w:alignment="center" w:leader="none"/>
                    </w:r>
                    <w:r>
                      <w:rPr>
                        <w:rFonts w:ascii="Arial" w:eastAsia="Times New Roman" w:hAnsi="Arial" w:cs="Arial"/>
                        <w:b/>
                        <w:sz w:val="20"/>
                        <w:szCs w:val="24"/>
                        <w:lang w:val="es-ES" w:eastAsia="es-ES"/>
                      </w:rPr>
                      <w:t>Continuación</w:t>
                    </w:r>
                    <w:r w:rsidRPr="00DD6C0B">
                      <w:rPr>
                        <w:rFonts w:ascii="Arial" w:eastAsia="Times New Roman" w:hAnsi="Arial" w:cs="Arial"/>
                        <w:b/>
                        <w:sz w:val="20"/>
                        <w:szCs w:val="24"/>
                        <w:lang w:val="es-ES" w:eastAsia="es-ES"/>
                      </w:rPr>
                      <w:t xml:space="preserve"> del Decreto</w:t>
                    </w:r>
                    <w:r w:rsidRPr="00075844">
                      <w:rPr>
                        <w:rFonts w:ascii="Arial" w:eastAsia="Times New Roman" w:hAnsi="Arial" w:cs="Arial"/>
                        <w:sz w:val="20"/>
                        <w:szCs w:val="24"/>
                        <w:lang w:val="es-ES" w:eastAsia="es-ES"/>
                      </w:rPr>
                      <w:t xml:space="preserve">: </w:t>
                    </w:r>
                    <w:r w:rsidR="00095116" w:rsidRPr="00095116">
                      <w:rPr>
                        <w:rFonts w:ascii="Arial" w:eastAsia="Times New Roman" w:hAnsi="Arial" w:cs="Arial"/>
                        <w:i/>
                        <w:iCs/>
                        <w:sz w:val="20"/>
                        <w:szCs w:val="24"/>
                        <w:lang w:eastAsia="es-ES"/>
                      </w:rPr>
                      <w:t xml:space="preserve">“Por medio del cual se crea y se reglamenta el Fondo Cuenta “Fondo Bucaramanga 400 años”, </w:t>
                    </w:r>
                    <w:r w:rsidR="006E4C8F">
                      <w:rPr>
                        <w:rFonts w:ascii="Arial" w:eastAsia="Times New Roman" w:hAnsi="Arial" w:cs="Arial"/>
                        <w:i/>
                        <w:iCs/>
                        <w:sz w:val="20"/>
                        <w:szCs w:val="24"/>
                        <w:lang w:eastAsia="es-ES"/>
                      </w:rPr>
                      <w:t>autorizado</w:t>
                    </w:r>
                    <w:r w:rsidR="00095116" w:rsidRPr="00095116">
                      <w:rPr>
                        <w:rFonts w:ascii="Arial" w:eastAsia="Times New Roman" w:hAnsi="Arial" w:cs="Arial"/>
                        <w:i/>
                        <w:iCs/>
                        <w:sz w:val="20"/>
                        <w:szCs w:val="24"/>
                        <w:lang w:eastAsia="es-ES"/>
                      </w:rPr>
                      <w:t xml:space="preserve"> por el </w:t>
                    </w:r>
                    <w:r w:rsidR="006E4C8F">
                      <w:rPr>
                        <w:rFonts w:ascii="Arial" w:eastAsia="Times New Roman" w:hAnsi="Arial" w:cs="Arial"/>
                        <w:i/>
                        <w:iCs/>
                        <w:sz w:val="20"/>
                        <w:szCs w:val="24"/>
                        <w:lang w:eastAsia="es-ES"/>
                      </w:rPr>
                      <w:t>a</w:t>
                    </w:r>
                    <w:r w:rsidR="00095116" w:rsidRPr="00095116">
                      <w:rPr>
                        <w:rFonts w:ascii="Arial" w:eastAsia="Times New Roman" w:hAnsi="Arial" w:cs="Arial"/>
                        <w:i/>
                        <w:iCs/>
                        <w:sz w:val="20"/>
                        <w:szCs w:val="24"/>
                        <w:lang w:eastAsia="es-ES"/>
                      </w:rPr>
                      <w:t>rtículo 7 de la Ley 2062 de 2020 y se dictan otras disposiciones”</w:t>
                    </w:r>
                  </w:p>
                  <w:p w14:paraId="3F4F6917" w14:textId="10548F6D" w:rsidR="004B0794" w:rsidRPr="00095116" w:rsidRDefault="00095116" w:rsidP="001A5CE3">
                    <w:pPr>
                      <w:pStyle w:val="Encabezado"/>
                      <w:jc w:val="both"/>
                      <w:rPr>
                        <w:rFonts w:ascii="Arial" w:eastAsia="Times New Roman" w:hAnsi="Arial" w:cs="Arial"/>
                        <w:i/>
                        <w:iCs/>
                        <w:sz w:val="18"/>
                        <w:szCs w:val="18"/>
                        <w:lang w:eastAsia="es-ES"/>
                      </w:rPr>
                    </w:pPr>
                    <w:r>
                      <w:rPr>
                        <w:rFonts w:ascii="Arial" w:eastAsia="Times New Roman" w:hAnsi="Arial" w:cs="Arial"/>
                        <w:i/>
                        <w:iCs/>
                        <w:sz w:val="18"/>
                        <w:szCs w:val="18"/>
                        <w:lang w:eastAsia="es-ES"/>
                      </w:rPr>
                      <w:t>_________________________________________________________________________________________________________</w:t>
                    </w:r>
                  </w:p>
                </w:txbxContent>
              </v:textbox>
              <w10:wrap anchorx="margin"/>
            </v:rect>
          </w:pict>
        </mc:Fallback>
      </mc:AlternateContent>
    </w:r>
    <w:sdt>
      <w:sdtPr>
        <w:id w:val="738056189"/>
        <w:docPartObj>
          <w:docPartGallery w:val="Page Numbers (Top of Page)"/>
          <w:docPartUnique/>
        </w:docPartObj>
      </w:sdtPr>
      <w:sdtEndPr/>
      <w:sdtContent>
        <w:r>
          <w:rPr>
            <w:rFonts w:ascii="Arial" w:eastAsia="Times New Roman" w:hAnsi="Arial" w:cs="Arial"/>
            <w:b/>
            <w:sz w:val="20"/>
            <w:szCs w:val="24"/>
            <w:lang w:val="es-ES" w:eastAsia="es-ES"/>
          </w:rPr>
          <w:t xml:space="preserve">DECRETO                       </w:t>
        </w:r>
        <w:r w:rsidR="00095116">
          <w:rPr>
            <w:rFonts w:ascii="Arial" w:eastAsia="Times New Roman" w:hAnsi="Arial" w:cs="Arial"/>
            <w:b/>
            <w:sz w:val="20"/>
            <w:szCs w:val="24"/>
            <w:lang w:val="es-ES" w:eastAsia="es-ES"/>
          </w:rPr>
          <w:t xml:space="preserve">                              </w:t>
        </w:r>
        <w:r>
          <w:rPr>
            <w:rFonts w:ascii="Arial" w:eastAsia="Times New Roman" w:hAnsi="Arial" w:cs="Arial"/>
            <w:b/>
            <w:sz w:val="20"/>
            <w:szCs w:val="24"/>
            <w:lang w:val="es-ES" w:eastAsia="es-ES"/>
          </w:rPr>
          <w:t>DE 202</w:t>
        </w:r>
        <w:r w:rsidR="00095116">
          <w:rPr>
            <w:rFonts w:ascii="Arial" w:eastAsia="Times New Roman" w:hAnsi="Arial" w:cs="Arial"/>
            <w:b/>
            <w:sz w:val="20"/>
            <w:szCs w:val="24"/>
            <w:lang w:val="es-ES" w:eastAsia="es-ES"/>
          </w:rPr>
          <w:t>1</w:t>
        </w:r>
        <w:r>
          <w:rPr>
            <w:rFonts w:ascii="Arial" w:eastAsia="Times New Roman" w:hAnsi="Arial" w:cs="Arial"/>
            <w:b/>
            <w:sz w:val="20"/>
            <w:szCs w:val="24"/>
            <w:lang w:val="es-ES" w:eastAsia="es-ES"/>
          </w:rPr>
          <w:t xml:space="preserve">                                                            </w:t>
        </w:r>
        <w:r w:rsidR="00095116">
          <w:rPr>
            <w:rFonts w:ascii="Arial" w:eastAsia="Times New Roman" w:hAnsi="Arial" w:cs="Arial"/>
            <w:b/>
            <w:sz w:val="20"/>
            <w:szCs w:val="24"/>
            <w:lang w:val="es-ES" w:eastAsia="es-ES"/>
          </w:rPr>
          <w:t xml:space="preserve">                  </w:t>
        </w:r>
        <w:r>
          <w:rPr>
            <w:rFonts w:ascii="Arial" w:eastAsia="Times New Roman" w:hAnsi="Arial" w:cs="Arial"/>
            <w:b/>
            <w:sz w:val="20"/>
            <w:szCs w:val="24"/>
            <w:lang w:val="es-ES" w:eastAsia="es-ES"/>
          </w:rPr>
          <w:t xml:space="preserve">     </w:t>
        </w:r>
        <w:r w:rsidR="00985768">
          <w:rPr>
            <w:rFonts w:ascii="Arial" w:eastAsia="Times New Roman" w:hAnsi="Arial" w:cs="Arial"/>
            <w:b/>
            <w:sz w:val="20"/>
            <w:szCs w:val="24"/>
            <w:lang w:val="es-ES" w:eastAsia="es-ES"/>
          </w:rPr>
          <w:t xml:space="preserve">  </w:t>
        </w:r>
        <w:r>
          <w:rPr>
            <w:rFonts w:ascii="Arial" w:eastAsia="Times New Roman" w:hAnsi="Arial" w:cs="Arial"/>
            <w:b/>
            <w:sz w:val="20"/>
            <w:szCs w:val="24"/>
            <w:lang w:val="es-ES" w:eastAsia="es-ES"/>
          </w:rPr>
          <w:t xml:space="preserve"> </w:t>
        </w:r>
        <w:r w:rsidRPr="004B08B9">
          <w:rPr>
            <w:rFonts w:ascii="Arial" w:eastAsia="Times New Roman" w:hAnsi="Arial" w:cs="Arial"/>
            <w:b/>
            <w:sz w:val="20"/>
            <w:szCs w:val="24"/>
            <w:lang w:val="es-ES" w:eastAsia="es-ES"/>
          </w:rPr>
          <w:t xml:space="preserve">Página </w:t>
        </w:r>
        <w:r w:rsidRPr="004B08B9">
          <w:rPr>
            <w:rFonts w:ascii="Arial" w:eastAsia="Times New Roman" w:hAnsi="Arial" w:cs="Arial"/>
            <w:b/>
            <w:bCs/>
            <w:sz w:val="20"/>
            <w:szCs w:val="24"/>
            <w:lang w:val="es-ES" w:eastAsia="es-ES"/>
          </w:rPr>
          <w:fldChar w:fldCharType="begin"/>
        </w:r>
        <w:r w:rsidRPr="004B08B9">
          <w:rPr>
            <w:rFonts w:ascii="Arial" w:eastAsia="Times New Roman" w:hAnsi="Arial" w:cs="Arial"/>
            <w:b/>
            <w:bCs/>
            <w:sz w:val="20"/>
            <w:szCs w:val="24"/>
            <w:lang w:val="es-ES" w:eastAsia="es-ES"/>
          </w:rPr>
          <w:instrText>PAGE  \* Arabic  \* MERGEFORMAT</w:instrText>
        </w:r>
        <w:r w:rsidRPr="004B08B9">
          <w:rPr>
            <w:rFonts w:ascii="Arial" w:eastAsia="Times New Roman" w:hAnsi="Arial" w:cs="Arial"/>
            <w:b/>
            <w:bCs/>
            <w:sz w:val="20"/>
            <w:szCs w:val="24"/>
            <w:lang w:val="es-ES" w:eastAsia="es-ES"/>
          </w:rPr>
          <w:fldChar w:fldCharType="separate"/>
        </w:r>
        <w:r w:rsidR="009307BD">
          <w:rPr>
            <w:rFonts w:ascii="Arial" w:eastAsia="Times New Roman" w:hAnsi="Arial" w:cs="Arial"/>
            <w:b/>
            <w:bCs/>
            <w:noProof/>
            <w:sz w:val="20"/>
            <w:szCs w:val="24"/>
            <w:lang w:val="es-ES" w:eastAsia="es-ES"/>
          </w:rPr>
          <w:t>2</w:t>
        </w:r>
        <w:r w:rsidRPr="004B08B9">
          <w:rPr>
            <w:rFonts w:ascii="Arial" w:eastAsia="Times New Roman" w:hAnsi="Arial" w:cs="Arial"/>
            <w:b/>
            <w:bCs/>
            <w:sz w:val="20"/>
            <w:szCs w:val="24"/>
            <w:lang w:val="es-ES" w:eastAsia="es-ES"/>
          </w:rPr>
          <w:fldChar w:fldCharType="end"/>
        </w:r>
        <w:r w:rsidRPr="004B08B9">
          <w:rPr>
            <w:rFonts w:ascii="Arial" w:eastAsia="Times New Roman" w:hAnsi="Arial" w:cs="Arial"/>
            <w:b/>
            <w:sz w:val="20"/>
            <w:szCs w:val="24"/>
            <w:lang w:val="es-ES" w:eastAsia="es-ES"/>
          </w:rPr>
          <w:t xml:space="preserve"> de </w:t>
        </w:r>
        <w:r w:rsidRPr="004B08B9">
          <w:rPr>
            <w:rFonts w:ascii="Arial" w:eastAsia="Times New Roman" w:hAnsi="Arial" w:cs="Arial"/>
            <w:b/>
            <w:bCs/>
            <w:sz w:val="20"/>
            <w:szCs w:val="24"/>
            <w:lang w:val="es-ES" w:eastAsia="es-ES"/>
          </w:rPr>
          <w:fldChar w:fldCharType="begin"/>
        </w:r>
        <w:r w:rsidRPr="004B08B9">
          <w:rPr>
            <w:rFonts w:ascii="Arial" w:eastAsia="Times New Roman" w:hAnsi="Arial" w:cs="Arial"/>
            <w:b/>
            <w:bCs/>
            <w:sz w:val="20"/>
            <w:szCs w:val="24"/>
            <w:lang w:val="es-ES" w:eastAsia="es-ES"/>
          </w:rPr>
          <w:instrText>NUMPAGES  \* Arabic  \* MERGEFORMAT</w:instrText>
        </w:r>
        <w:r w:rsidRPr="004B08B9">
          <w:rPr>
            <w:rFonts w:ascii="Arial" w:eastAsia="Times New Roman" w:hAnsi="Arial" w:cs="Arial"/>
            <w:b/>
            <w:bCs/>
            <w:sz w:val="20"/>
            <w:szCs w:val="24"/>
            <w:lang w:val="es-ES" w:eastAsia="es-ES"/>
          </w:rPr>
          <w:fldChar w:fldCharType="separate"/>
        </w:r>
        <w:r w:rsidR="009307BD">
          <w:rPr>
            <w:rFonts w:ascii="Arial" w:eastAsia="Times New Roman" w:hAnsi="Arial" w:cs="Arial"/>
            <w:b/>
            <w:bCs/>
            <w:noProof/>
            <w:sz w:val="20"/>
            <w:szCs w:val="24"/>
            <w:lang w:val="es-ES" w:eastAsia="es-ES"/>
          </w:rPr>
          <w:t>4</w:t>
        </w:r>
        <w:r w:rsidRPr="004B08B9">
          <w:rPr>
            <w:rFonts w:ascii="Arial" w:eastAsia="Times New Roman" w:hAnsi="Arial" w:cs="Arial"/>
            <w:b/>
            <w:bCs/>
            <w:sz w:val="20"/>
            <w:szCs w:val="24"/>
            <w:lang w:val="es-ES" w:eastAsia="es-ES"/>
          </w:rPr>
          <w:fldChar w:fldCharType="end"/>
        </w:r>
      </w:sdtContent>
    </w:sdt>
  </w:p>
  <w:p w14:paraId="7E623A4F" w14:textId="07923131" w:rsidR="004B0794" w:rsidRPr="00AF3005" w:rsidRDefault="004B0794" w:rsidP="007C2FC4">
    <w:pPr>
      <w:pStyle w:val="Encabezado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2E593" w14:textId="26DC37E4" w:rsidR="004B0794" w:rsidRPr="00AF3005" w:rsidRDefault="00533679" w:rsidP="007C2FC4">
    <w:pPr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val="es-ES_tradnl" w:eastAsia="es-ES"/>
      </w:rPr>
      <w:pict w14:anchorId="5C7169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178.9pt;margin-top:9.6pt;width:104.3pt;height:57.05pt;z-index:251658240;visibility:visible;mso-wrap-edited:f;mso-width-percent:0;mso-height-percent:0;mso-width-percent:0;mso-height-percent:0" o:allowoverlap="f">
          <v:imagedata r:id="rId1" o:title=""/>
          <w10:wrap type="square"/>
        </v:shape>
      </w:pict>
    </w:r>
    <w:r w:rsidR="004B0794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DF7F2E7" wp14:editId="3C2E6F52">
              <wp:simplePos x="0" y="0"/>
              <wp:positionH relativeFrom="page">
                <wp:posOffset>575310</wp:posOffset>
              </wp:positionH>
              <wp:positionV relativeFrom="page">
                <wp:posOffset>718820</wp:posOffset>
              </wp:positionV>
              <wp:extent cx="6830695" cy="10716260"/>
              <wp:effectExtent l="0" t="0" r="27305" b="2794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0695" cy="1071626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76F3AAE" id="Rectángulo 2" o:spid="_x0000_s1026" style="position:absolute;margin-left:45.3pt;margin-top:56.6pt;width:537.85pt;height:843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" filled="f" strokeweight="2pt">
              <w10:wrap anchorx="page" anchory="page"/>
            </v:rect>
          </w:pict>
        </mc:Fallback>
      </mc:AlternateContent>
    </w:r>
  </w:p>
  <w:p w14:paraId="1CADFE17" w14:textId="77777777" w:rsidR="004B0794" w:rsidRPr="00AF3005" w:rsidRDefault="004B0794" w:rsidP="007C2FC4">
    <w:pPr>
      <w:pStyle w:val="Encabezado"/>
      <w:tabs>
        <w:tab w:val="left" w:pos="9000"/>
        <w:tab w:val="right" w:leader="underscore" w:pos="10530"/>
      </w:tabs>
      <w:rPr>
        <w:rFonts w:ascii="Arial" w:hAnsi="Arial" w:cs="Arial"/>
        <w:sz w:val="24"/>
        <w:szCs w:val="24"/>
      </w:rPr>
    </w:pPr>
  </w:p>
  <w:p w14:paraId="59F968FC" w14:textId="77777777" w:rsidR="004B0794" w:rsidRPr="00AF3005" w:rsidRDefault="004B0794" w:rsidP="007C2FC4">
    <w:pPr>
      <w:pStyle w:val="Encabezado"/>
      <w:jc w:val="right"/>
      <w:rPr>
        <w:rFonts w:ascii="Arial" w:hAnsi="Arial" w:cs="Arial"/>
        <w:b/>
        <w:sz w:val="24"/>
        <w:szCs w:val="24"/>
      </w:rPr>
    </w:pPr>
  </w:p>
  <w:p w14:paraId="503D60F7" w14:textId="77777777" w:rsidR="004B0794" w:rsidRPr="00AF3005" w:rsidRDefault="004B0794" w:rsidP="007C2FC4">
    <w:pPr>
      <w:pStyle w:val="Encabezado"/>
      <w:rPr>
        <w:rFonts w:ascii="Arial" w:hAnsi="Arial" w:cs="Arial"/>
        <w:b/>
        <w:sz w:val="24"/>
        <w:szCs w:val="24"/>
      </w:rPr>
    </w:pPr>
  </w:p>
  <w:p w14:paraId="2511F0BE" w14:textId="77777777" w:rsidR="00095116" w:rsidRDefault="00095116" w:rsidP="007C2FC4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5DBDC044" w14:textId="0B04B1D4" w:rsidR="004B0794" w:rsidRPr="00AF3005" w:rsidRDefault="00095116" w:rsidP="00095116">
    <w:pPr>
      <w:pStyle w:val="Encabezado"/>
      <w:tabs>
        <w:tab w:val="clear" w:pos="4419"/>
        <w:tab w:val="clear" w:pos="8838"/>
        <w:tab w:val="center" w:pos="4536"/>
      </w:tabs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</w:t>
    </w:r>
    <w:r w:rsidR="004B0794" w:rsidRPr="00AF3005">
      <w:rPr>
        <w:rFonts w:ascii="Arial" w:hAnsi="Arial" w:cs="Arial"/>
        <w:b/>
        <w:sz w:val="24"/>
        <w:szCs w:val="24"/>
      </w:rPr>
      <w:t xml:space="preserve">MINISTERIO DE CULTURA </w:t>
    </w:r>
  </w:p>
  <w:p w14:paraId="5385D70E" w14:textId="77777777" w:rsidR="004B0794" w:rsidRDefault="004B0794" w:rsidP="007C2FC4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50981292" w14:textId="77777777" w:rsidR="004B0794" w:rsidRDefault="004B0794" w:rsidP="007C2FC4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750D46C0" w14:textId="77777777" w:rsidR="004B0794" w:rsidRPr="00AF3005" w:rsidRDefault="004B0794" w:rsidP="007C2FC4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19601A2E" w14:textId="58A9AAD6" w:rsidR="004B0794" w:rsidRPr="00AF3005" w:rsidRDefault="004B0794" w:rsidP="007C2FC4">
    <w:pPr>
      <w:pStyle w:val="Encabezado"/>
      <w:jc w:val="center"/>
      <w:rPr>
        <w:rFonts w:ascii="Arial" w:hAnsi="Arial" w:cs="Arial"/>
        <w:b/>
        <w:sz w:val="24"/>
        <w:szCs w:val="24"/>
      </w:rPr>
    </w:pPr>
    <w:r w:rsidRPr="00AF3005">
      <w:rPr>
        <w:rFonts w:ascii="Arial" w:hAnsi="Arial" w:cs="Arial"/>
        <w:b/>
        <w:sz w:val="24"/>
        <w:szCs w:val="24"/>
      </w:rPr>
      <w:t>DECRETO NÚMERO</w:t>
    </w:r>
    <w:r w:rsidR="00095116">
      <w:rPr>
        <w:rFonts w:ascii="Arial" w:hAnsi="Arial" w:cs="Arial"/>
        <w:b/>
        <w:sz w:val="24"/>
        <w:szCs w:val="24"/>
      </w:rPr>
      <w:t xml:space="preserve">                                                             </w:t>
    </w:r>
    <w:r>
      <w:rPr>
        <w:rFonts w:ascii="Arial" w:hAnsi="Arial" w:cs="Arial"/>
        <w:b/>
        <w:sz w:val="24"/>
        <w:szCs w:val="24"/>
      </w:rPr>
      <w:t>DE 202</w:t>
    </w:r>
    <w:r w:rsidR="00D2152A">
      <w:rPr>
        <w:rFonts w:ascii="Arial" w:hAnsi="Arial" w:cs="Arial"/>
        <w:b/>
        <w:sz w:val="24"/>
        <w:szCs w:val="24"/>
      </w:rPr>
      <w:t>1</w:t>
    </w:r>
  </w:p>
  <w:p w14:paraId="16D915E1" w14:textId="77777777" w:rsidR="004B0794" w:rsidRDefault="004B0794" w:rsidP="007C2FC4">
    <w:pPr>
      <w:pStyle w:val="Encabezado"/>
    </w:pPr>
  </w:p>
  <w:p w14:paraId="212910F0" w14:textId="77777777" w:rsidR="004B0794" w:rsidRDefault="004B0794" w:rsidP="007C2FC4">
    <w:pPr>
      <w:pStyle w:val="Encabezado"/>
    </w:pPr>
  </w:p>
  <w:p w14:paraId="3F7B8381" w14:textId="77777777" w:rsidR="004B0794" w:rsidRPr="00AF3005" w:rsidRDefault="004B0794" w:rsidP="007C2F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10978"/>
    <w:multiLevelType w:val="hybridMultilevel"/>
    <w:tmpl w:val="DA7A2EA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36490"/>
    <w:multiLevelType w:val="hybridMultilevel"/>
    <w:tmpl w:val="06BEE722"/>
    <w:lvl w:ilvl="0" w:tplc="8CD8A91A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2EE6F3A"/>
    <w:multiLevelType w:val="hybridMultilevel"/>
    <w:tmpl w:val="1CCC08CA"/>
    <w:lvl w:ilvl="0" w:tplc="A6B296BC">
      <w:start w:val="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35B38D5"/>
    <w:multiLevelType w:val="hybridMultilevel"/>
    <w:tmpl w:val="18BC66C8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07675A"/>
    <w:multiLevelType w:val="hybridMultilevel"/>
    <w:tmpl w:val="3C6C87CA"/>
    <w:lvl w:ilvl="0" w:tplc="F212388E">
      <w:start w:val="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7D73587"/>
    <w:multiLevelType w:val="hybridMultilevel"/>
    <w:tmpl w:val="4F2A845C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CC14DD"/>
    <w:multiLevelType w:val="hybridMultilevel"/>
    <w:tmpl w:val="119CE17A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E46818"/>
    <w:multiLevelType w:val="hybridMultilevel"/>
    <w:tmpl w:val="587ACF6C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057408"/>
    <w:multiLevelType w:val="hybridMultilevel"/>
    <w:tmpl w:val="747C441A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D27729"/>
    <w:multiLevelType w:val="hybridMultilevel"/>
    <w:tmpl w:val="F6F23ED0"/>
    <w:lvl w:ilvl="0" w:tplc="42004D38">
      <w:start w:val="1"/>
      <w:numFmt w:val="lowerLetter"/>
      <w:pStyle w:val="Listaconvietas2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0A51EC"/>
    <w:multiLevelType w:val="hybridMultilevel"/>
    <w:tmpl w:val="485A1AE8"/>
    <w:lvl w:ilvl="0" w:tplc="240A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DD2701A"/>
    <w:multiLevelType w:val="hybridMultilevel"/>
    <w:tmpl w:val="DFD46AF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61199"/>
    <w:multiLevelType w:val="hybridMultilevel"/>
    <w:tmpl w:val="ABE27C92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2"/>
  </w:num>
  <w:num w:numId="7">
    <w:abstractNumId w:val="10"/>
  </w:num>
  <w:num w:numId="8">
    <w:abstractNumId w:val="0"/>
  </w:num>
  <w:num w:numId="9">
    <w:abstractNumId w:val="8"/>
  </w:num>
  <w:num w:numId="10">
    <w:abstractNumId w:val="11"/>
  </w:num>
  <w:num w:numId="11">
    <w:abstractNumId w:val="4"/>
  </w:num>
  <w:num w:numId="12">
    <w:abstractNumId w:val="2"/>
  </w:num>
  <w:num w:numId="1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F3"/>
    <w:rsid w:val="00000DE8"/>
    <w:rsid w:val="00002B6C"/>
    <w:rsid w:val="000042D9"/>
    <w:rsid w:val="000046F6"/>
    <w:rsid w:val="000065CC"/>
    <w:rsid w:val="00007CC1"/>
    <w:rsid w:val="00010F06"/>
    <w:rsid w:val="000113F2"/>
    <w:rsid w:val="0001276F"/>
    <w:rsid w:val="00012C2B"/>
    <w:rsid w:val="00013084"/>
    <w:rsid w:val="00013593"/>
    <w:rsid w:val="000167DC"/>
    <w:rsid w:val="00021C0B"/>
    <w:rsid w:val="00023897"/>
    <w:rsid w:val="000242F7"/>
    <w:rsid w:val="0002441F"/>
    <w:rsid w:val="00026A19"/>
    <w:rsid w:val="00027F6D"/>
    <w:rsid w:val="000300F3"/>
    <w:rsid w:val="00030E3A"/>
    <w:rsid w:val="0003281C"/>
    <w:rsid w:val="000344E1"/>
    <w:rsid w:val="0003479B"/>
    <w:rsid w:val="00035F54"/>
    <w:rsid w:val="00036198"/>
    <w:rsid w:val="00036CB0"/>
    <w:rsid w:val="0003732C"/>
    <w:rsid w:val="0004110C"/>
    <w:rsid w:val="000422F7"/>
    <w:rsid w:val="00042524"/>
    <w:rsid w:val="0004301B"/>
    <w:rsid w:val="00043049"/>
    <w:rsid w:val="0004399C"/>
    <w:rsid w:val="00043D81"/>
    <w:rsid w:val="00045202"/>
    <w:rsid w:val="00045EE1"/>
    <w:rsid w:val="00046615"/>
    <w:rsid w:val="00050E52"/>
    <w:rsid w:val="00050E68"/>
    <w:rsid w:val="00053318"/>
    <w:rsid w:val="000541F9"/>
    <w:rsid w:val="0005728C"/>
    <w:rsid w:val="000613E4"/>
    <w:rsid w:val="00062592"/>
    <w:rsid w:val="000642FB"/>
    <w:rsid w:val="000655F9"/>
    <w:rsid w:val="00066099"/>
    <w:rsid w:val="00066795"/>
    <w:rsid w:val="000749ED"/>
    <w:rsid w:val="00074A35"/>
    <w:rsid w:val="0007559B"/>
    <w:rsid w:val="00075DBC"/>
    <w:rsid w:val="0007723C"/>
    <w:rsid w:val="000800EA"/>
    <w:rsid w:val="00080995"/>
    <w:rsid w:val="00082504"/>
    <w:rsid w:val="00084394"/>
    <w:rsid w:val="000906DD"/>
    <w:rsid w:val="0009108C"/>
    <w:rsid w:val="00092B9B"/>
    <w:rsid w:val="000944A9"/>
    <w:rsid w:val="00094AE1"/>
    <w:rsid w:val="00095116"/>
    <w:rsid w:val="0009782C"/>
    <w:rsid w:val="000A03DD"/>
    <w:rsid w:val="000A6EC7"/>
    <w:rsid w:val="000A72E0"/>
    <w:rsid w:val="000B08ED"/>
    <w:rsid w:val="000B1205"/>
    <w:rsid w:val="000B268E"/>
    <w:rsid w:val="000B38F5"/>
    <w:rsid w:val="000B3A01"/>
    <w:rsid w:val="000B6AF9"/>
    <w:rsid w:val="000B7B98"/>
    <w:rsid w:val="000B7E43"/>
    <w:rsid w:val="000C01A5"/>
    <w:rsid w:val="000C26A2"/>
    <w:rsid w:val="000C27F7"/>
    <w:rsid w:val="000D1221"/>
    <w:rsid w:val="000D5DF4"/>
    <w:rsid w:val="000D7107"/>
    <w:rsid w:val="000D7DED"/>
    <w:rsid w:val="000E04B1"/>
    <w:rsid w:val="000E0A10"/>
    <w:rsid w:val="000E1301"/>
    <w:rsid w:val="000E27D8"/>
    <w:rsid w:val="000E3A64"/>
    <w:rsid w:val="000E5713"/>
    <w:rsid w:val="000E5D41"/>
    <w:rsid w:val="000E7301"/>
    <w:rsid w:val="000F19D6"/>
    <w:rsid w:val="000F1ACA"/>
    <w:rsid w:val="000F21A6"/>
    <w:rsid w:val="000F3F3E"/>
    <w:rsid w:val="000F4F60"/>
    <w:rsid w:val="000F514D"/>
    <w:rsid w:val="000F550F"/>
    <w:rsid w:val="000F5C8D"/>
    <w:rsid w:val="001014CC"/>
    <w:rsid w:val="001016DB"/>
    <w:rsid w:val="00101819"/>
    <w:rsid w:val="00102347"/>
    <w:rsid w:val="00103671"/>
    <w:rsid w:val="0010590B"/>
    <w:rsid w:val="001059DA"/>
    <w:rsid w:val="00106927"/>
    <w:rsid w:val="00111B7B"/>
    <w:rsid w:val="00113360"/>
    <w:rsid w:val="00117559"/>
    <w:rsid w:val="00122714"/>
    <w:rsid w:val="00124730"/>
    <w:rsid w:val="0012666A"/>
    <w:rsid w:val="00130309"/>
    <w:rsid w:val="00131264"/>
    <w:rsid w:val="0013374E"/>
    <w:rsid w:val="001340CC"/>
    <w:rsid w:val="0013416D"/>
    <w:rsid w:val="00134858"/>
    <w:rsid w:val="001349CD"/>
    <w:rsid w:val="001371BC"/>
    <w:rsid w:val="00140CFB"/>
    <w:rsid w:val="0014114B"/>
    <w:rsid w:val="001411D4"/>
    <w:rsid w:val="00146920"/>
    <w:rsid w:val="00147078"/>
    <w:rsid w:val="0015062B"/>
    <w:rsid w:val="00150B73"/>
    <w:rsid w:val="00150B9A"/>
    <w:rsid w:val="00152C81"/>
    <w:rsid w:val="00153368"/>
    <w:rsid w:val="0015360A"/>
    <w:rsid w:val="00154F45"/>
    <w:rsid w:val="001610F5"/>
    <w:rsid w:val="0017040A"/>
    <w:rsid w:val="001715EA"/>
    <w:rsid w:val="0017164D"/>
    <w:rsid w:val="00172316"/>
    <w:rsid w:val="00172E99"/>
    <w:rsid w:val="00174409"/>
    <w:rsid w:val="00174B59"/>
    <w:rsid w:val="00176F7A"/>
    <w:rsid w:val="0017709D"/>
    <w:rsid w:val="00180508"/>
    <w:rsid w:val="0018055E"/>
    <w:rsid w:val="0018349C"/>
    <w:rsid w:val="00185522"/>
    <w:rsid w:val="00192BE1"/>
    <w:rsid w:val="001938C7"/>
    <w:rsid w:val="001949E0"/>
    <w:rsid w:val="00195535"/>
    <w:rsid w:val="001A28BB"/>
    <w:rsid w:val="001A2C62"/>
    <w:rsid w:val="001A2E8A"/>
    <w:rsid w:val="001A3451"/>
    <w:rsid w:val="001A3593"/>
    <w:rsid w:val="001A4257"/>
    <w:rsid w:val="001A5CE3"/>
    <w:rsid w:val="001A5D00"/>
    <w:rsid w:val="001A60F0"/>
    <w:rsid w:val="001B0BDC"/>
    <w:rsid w:val="001B2321"/>
    <w:rsid w:val="001B2A6E"/>
    <w:rsid w:val="001B6AC7"/>
    <w:rsid w:val="001B7440"/>
    <w:rsid w:val="001C02AF"/>
    <w:rsid w:val="001C31F7"/>
    <w:rsid w:val="001C39CE"/>
    <w:rsid w:val="001C4EE4"/>
    <w:rsid w:val="001C5EF8"/>
    <w:rsid w:val="001C68AB"/>
    <w:rsid w:val="001C76A1"/>
    <w:rsid w:val="001C77E1"/>
    <w:rsid w:val="001D16D5"/>
    <w:rsid w:val="001D1804"/>
    <w:rsid w:val="001D3289"/>
    <w:rsid w:val="001D3343"/>
    <w:rsid w:val="001D6AD7"/>
    <w:rsid w:val="001E04C5"/>
    <w:rsid w:val="001E16FF"/>
    <w:rsid w:val="001E38E1"/>
    <w:rsid w:val="001E3C39"/>
    <w:rsid w:val="001E7593"/>
    <w:rsid w:val="001F142F"/>
    <w:rsid w:val="001F2DA2"/>
    <w:rsid w:val="001F7134"/>
    <w:rsid w:val="001F7265"/>
    <w:rsid w:val="0020414F"/>
    <w:rsid w:val="002115E1"/>
    <w:rsid w:val="0021169E"/>
    <w:rsid w:val="00212043"/>
    <w:rsid w:val="00213DAB"/>
    <w:rsid w:val="00215001"/>
    <w:rsid w:val="002179E5"/>
    <w:rsid w:val="00217E3A"/>
    <w:rsid w:val="002209AC"/>
    <w:rsid w:val="00220FD1"/>
    <w:rsid w:val="00222281"/>
    <w:rsid w:val="00222366"/>
    <w:rsid w:val="002233FA"/>
    <w:rsid w:val="00226844"/>
    <w:rsid w:val="002341CA"/>
    <w:rsid w:val="00235385"/>
    <w:rsid w:val="002358AB"/>
    <w:rsid w:val="00236FD2"/>
    <w:rsid w:val="0024142A"/>
    <w:rsid w:val="00242224"/>
    <w:rsid w:val="00244A55"/>
    <w:rsid w:val="0024515A"/>
    <w:rsid w:val="00245558"/>
    <w:rsid w:val="002465D4"/>
    <w:rsid w:val="0025006D"/>
    <w:rsid w:val="002529AD"/>
    <w:rsid w:val="002538AD"/>
    <w:rsid w:val="00254147"/>
    <w:rsid w:val="0025444A"/>
    <w:rsid w:val="00256605"/>
    <w:rsid w:val="002577D1"/>
    <w:rsid w:val="00260E37"/>
    <w:rsid w:val="00267AD5"/>
    <w:rsid w:val="00267D75"/>
    <w:rsid w:val="002705C9"/>
    <w:rsid w:val="002714A2"/>
    <w:rsid w:val="00271C6B"/>
    <w:rsid w:val="00271D79"/>
    <w:rsid w:val="00272523"/>
    <w:rsid w:val="00272B27"/>
    <w:rsid w:val="002832B4"/>
    <w:rsid w:val="00283591"/>
    <w:rsid w:val="00284154"/>
    <w:rsid w:val="00284ABB"/>
    <w:rsid w:val="002850D2"/>
    <w:rsid w:val="00286A86"/>
    <w:rsid w:val="00291EF8"/>
    <w:rsid w:val="00292ACA"/>
    <w:rsid w:val="00294052"/>
    <w:rsid w:val="0029460D"/>
    <w:rsid w:val="0029475D"/>
    <w:rsid w:val="00295D7D"/>
    <w:rsid w:val="002968EF"/>
    <w:rsid w:val="00297575"/>
    <w:rsid w:val="002979DF"/>
    <w:rsid w:val="00297B1F"/>
    <w:rsid w:val="002A0E0E"/>
    <w:rsid w:val="002A2F6B"/>
    <w:rsid w:val="002B0342"/>
    <w:rsid w:val="002B08AC"/>
    <w:rsid w:val="002B62DC"/>
    <w:rsid w:val="002B6461"/>
    <w:rsid w:val="002B7796"/>
    <w:rsid w:val="002C0A5C"/>
    <w:rsid w:val="002C0FEB"/>
    <w:rsid w:val="002C2B20"/>
    <w:rsid w:val="002C2DC4"/>
    <w:rsid w:val="002C3899"/>
    <w:rsid w:val="002D079B"/>
    <w:rsid w:val="002D0C55"/>
    <w:rsid w:val="002E04C2"/>
    <w:rsid w:val="002E0EF6"/>
    <w:rsid w:val="002E1773"/>
    <w:rsid w:val="002E2246"/>
    <w:rsid w:val="002E2510"/>
    <w:rsid w:val="002E2B34"/>
    <w:rsid w:val="002E55A0"/>
    <w:rsid w:val="002E5E81"/>
    <w:rsid w:val="002E6AB0"/>
    <w:rsid w:val="002F0811"/>
    <w:rsid w:val="002F14BF"/>
    <w:rsid w:val="002F2294"/>
    <w:rsid w:val="002F59C5"/>
    <w:rsid w:val="00301CDD"/>
    <w:rsid w:val="003021FA"/>
    <w:rsid w:val="00304E5C"/>
    <w:rsid w:val="003073C6"/>
    <w:rsid w:val="00307AA9"/>
    <w:rsid w:val="003102ED"/>
    <w:rsid w:val="00314C94"/>
    <w:rsid w:val="00317EA4"/>
    <w:rsid w:val="00320152"/>
    <w:rsid w:val="003202AB"/>
    <w:rsid w:val="003210E8"/>
    <w:rsid w:val="00321315"/>
    <w:rsid w:val="00321BD3"/>
    <w:rsid w:val="003230E1"/>
    <w:rsid w:val="00323E42"/>
    <w:rsid w:val="003268BC"/>
    <w:rsid w:val="00331340"/>
    <w:rsid w:val="00331511"/>
    <w:rsid w:val="003323D8"/>
    <w:rsid w:val="003345A7"/>
    <w:rsid w:val="00336396"/>
    <w:rsid w:val="00336CCE"/>
    <w:rsid w:val="003404C1"/>
    <w:rsid w:val="0034133F"/>
    <w:rsid w:val="003414A5"/>
    <w:rsid w:val="00343BF1"/>
    <w:rsid w:val="00345F74"/>
    <w:rsid w:val="00346ED5"/>
    <w:rsid w:val="00347EBD"/>
    <w:rsid w:val="0035036B"/>
    <w:rsid w:val="00353420"/>
    <w:rsid w:val="00353EA3"/>
    <w:rsid w:val="00354348"/>
    <w:rsid w:val="0035617B"/>
    <w:rsid w:val="00356A22"/>
    <w:rsid w:val="003577BB"/>
    <w:rsid w:val="003648EF"/>
    <w:rsid w:val="00365407"/>
    <w:rsid w:val="00365A95"/>
    <w:rsid w:val="00374D7A"/>
    <w:rsid w:val="00377A63"/>
    <w:rsid w:val="00381D7C"/>
    <w:rsid w:val="0039004D"/>
    <w:rsid w:val="00391FF3"/>
    <w:rsid w:val="00394C9F"/>
    <w:rsid w:val="00394D73"/>
    <w:rsid w:val="00397C09"/>
    <w:rsid w:val="003A2895"/>
    <w:rsid w:val="003A3F2A"/>
    <w:rsid w:val="003A5B02"/>
    <w:rsid w:val="003A7BDD"/>
    <w:rsid w:val="003B1883"/>
    <w:rsid w:val="003B293B"/>
    <w:rsid w:val="003B44A3"/>
    <w:rsid w:val="003B4F01"/>
    <w:rsid w:val="003B57A7"/>
    <w:rsid w:val="003B6132"/>
    <w:rsid w:val="003B6677"/>
    <w:rsid w:val="003C07DD"/>
    <w:rsid w:val="003C42E0"/>
    <w:rsid w:val="003C72C1"/>
    <w:rsid w:val="003D1557"/>
    <w:rsid w:val="003D30A7"/>
    <w:rsid w:val="003D3BCC"/>
    <w:rsid w:val="003D4EC0"/>
    <w:rsid w:val="003D6641"/>
    <w:rsid w:val="003E2530"/>
    <w:rsid w:val="003E55FA"/>
    <w:rsid w:val="003E5C15"/>
    <w:rsid w:val="003E6674"/>
    <w:rsid w:val="003E7A23"/>
    <w:rsid w:val="003F2184"/>
    <w:rsid w:val="003F689C"/>
    <w:rsid w:val="003F702E"/>
    <w:rsid w:val="00402576"/>
    <w:rsid w:val="00403F9A"/>
    <w:rsid w:val="00404AC0"/>
    <w:rsid w:val="004066EA"/>
    <w:rsid w:val="00407C21"/>
    <w:rsid w:val="00410027"/>
    <w:rsid w:val="004103BC"/>
    <w:rsid w:val="00410BC9"/>
    <w:rsid w:val="00414084"/>
    <w:rsid w:val="00414B38"/>
    <w:rsid w:val="0041510A"/>
    <w:rsid w:val="00415216"/>
    <w:rsid w:val="004154D2"/>
    <w:rsid w:val="0041677E"/>
    <w:rsid w:val="004171C0"/>
    <w:rsid w:val="004200BB"/>
    <w:rsid w:val="00420AE9"/>
    <w:rsid w:val="004218CC"/>
    <w:rsid w:val="004240B9"/>
    <w:rsid w:val="00425842"/>
    <w:rsid w:val="00430217"/>
    <w:rsid w:val="00430970"/>
    <w:rsid w:val="00430E0F"/>
    <w:rsid w:val="0043470F"/>
    <w:rsid w:val="00435729"/>
    <w:rsid w:val="004361A5"/>
    <w:rsid w:val="00437003"/>
    <w:rsid w:val="00440891"/>
    <w:rsid w:val="004408B2"/>
    <w:rsid w:val="00440D3F"/>
    <w:rsid w:val="00443796"/>
    <w:rsid w:val="00445035"/>
    <w:rsid w:val="0044745A"/>
    <w:rsid w:val="00451BFA"/>
    <w:rsid w:val="00452B60"/>
    <w:rsid w:val="00452ED0"/>
    <w:rsid w:val="00454304"/>
    <w:rsid w:val="004556E7"/>
    <w:rsid w:val="004567B7"/>
    <w:rsid w:val="00456DE2"/>
    <w:rsid w:val="0045749E"/>
    <w:rsid w:val="00457F0F"/>
    <w:rsid w:val="00460C1C"/>
    <w:rsid w:val="00460EA9"/>
    <w:rsid w:val="00462157"/>
    <w:rsid w:val="0046369D"/>
    <w:rsid w:val="00463A6C"/>
    <w:rsid w:val="00463B02"/>
    <w:rsid w:val="00465CAF"/>
    <w:rsid w:val="00466270"/>
    <w:rsid w:val="004736A1"/>
    <w:rsid w:val="004771B0"/>
    <w:rsid w:val="00477E4F"/>
    <w:rsid w:val="0048015D"/>
    <w:rsid w:val="0048071F"/>
    <w:rsid w:val="00480774"/>
    <w:rsid w:val="00480868"/>
    <w:rsid w:val="00481A82"/>
    <w:rsid w:val="00482069"/>
    <w:rsid w:val="00485278"/>
    <w:rsid w:val="00490BE1"/>
    <w:rsid w:val="00491EEA"/>
    <w:rsid w:val="00491F4A"/>
    <w:rsid w:val="00491FE7"/>
    <w:rsid w:val="0049248E"/>
    <w:rsid w:val="004940F5"/>
    <w:rsid w:val="00494C62"/>
    <w:rsid w:val="004960B0"/>
    <w:rsid w:val="00497CD0"/>
    <w:rsid w:val="004A1233"/>
    <w:rsid w:val="004A1437"/>
    <w:rsid w:val="004A2540"/>
    <w:rsid w:val="004A615D"/>
    <w:rsid w:val="004B0794"/>
    <w:rsid w:val="004B08B9"/>
    <w:rsid w:val="004B290D"/>
    <w:rsid w:val="004B354B"/>
    <w:rsid w:val="004B5230"/>
    <w:rsid w:val="004C0B86"/>
    <w:rsid w:val="004C12BA"/>
    <w:rsid w:val="004C3952"/>
    <w:rsid w:val="004C6781"/>
    <w:rsid w:val="004C6E6B"/>
    <w:rsid w:val="004C70F5"/>
    <w:rsid w:val="004D2BEA"/>
    <w:rsid w:val="004D55F9"/>
    <w:rsid w:val="004D758A"/>
    <w:rsid w:val="004E2C58"/>
    <w:rsid w:val="004E3082"/>
    <w:rsid w:val="004E531F"/>
    <w:rsid w:val="004E6F7A"/>
    <w:rsid w:val="004E73FF"/>
    <w:rsid w:val="004F28BE"/>
    <w:rsid w:val="004F5D73"/>
    <w:rsid w:val="004F6A38"/>
    <w:rsid w:val="004F7B6F"/>
    <w:rsid w:val="004F7D92"/>
    <w:rsid w:val="005017DA"/>
    <w:rsid w:val="00502F23"/>
    <w:rsid w:val="00507E21"/>
    <w:rsid w:val="00511A2E"/>
    <w:rsid w:val="00512033"/>
    <w:rsid w:val="00512150"/>
    <w:rsid w:val="00513B02"/>
    <w:rsid w:val="0051516B"/>
    <w:rsid w:val="0051587C"/>
    <w:rsid w:val="00515F13"/>
    <w:rsid w:val="00516508"/>
    <w:rsid w:val="00516742"/>
    <w:rsid w:val="00520F9E"/>
    <w:rsid w:val="0052199D"/>
    <w:rsid w:val="00524FB1"/>
    <w:rsid w:val="005256A2"/>
    <w:rsid w:val="005269BB"/>
    <w:rsid w:val="00527EAB"/>
    <w:rsid w:val="00530AA5"/>
    <w:rsid w:val="00530B00"/>
    <w:rsid w:val="00530C7C"/>
    <w:rsid w:val="005331E2"/>
    <w:rsid w:val="00533679"/>
    <w:rsid w:val="00536AC5"/>
    <w:rsid w:val="0054056F"/>
    <w:rsid w:val="00541FC3"/>
    <w:rsid w:val="00543C3D"/>
    <w:rsid w:val="00543DA9"/>
    <w:rsid w:val="00546D79"/>
    <w:rsid w:val="00546DF8"/>
    <w:rsid w:val="00547BD6"/>
    <w:rsid w:val="005507B8"/>
    <w:rsid w:val="005545EA"/>
    <w:rsid w:val="00554760"/>
    <w:rsid w:val="00555A86"/>
    <w:rsid w:val="00555E76"/>
    <w:rsid w:val="00556220"/>
    <w:rsid w:val="005565D4"/>
    <w:rsid w:val="005578EB"/>
    <w:rsid w:val="00560EA2"/>
    <w:rsid w:val="00561887"/>
    <w:rsid w:val="005677E8"/>
    <w:rsid w:val="00567C9F"/>
    <w:rsid w:val="00570199"/>
    <w:rsid w:val="00573B9E"/>
    <w:rsid w:val="00575A9C"/>
    <w:rsid w:val="005768C0"/>
    <w:rsid w:val="00576FCC"/>
    <w:rsid w:val="0057773E"/>
    <w:rsid w:val="005802BF"/>
    <w:rsid w:val="00581CC4"/>
    <w:rsid w:val="0058212B"/>
    <w:rsid w:val="0058516F"/>
    <w:rsid w:val="005905C0"/>
    <w:rsid w:val="005922CD"/>
    <w:rsid w:val="00594E10"/>
    <w:rsid w:val="005967CA"/>
    <w:rsid w:val="005A05D9"/>
    <w:rsid w:val="005A1376"/>
    <w:rsid w:val="005A2E5E"/>
    <w:rsid w:val="005B00D3"/>
    <w:rsid w:val="005B0A96"/>
    <w:rsid w:val="005B0C9F"/>
    <w:rsid w:val="005B27CA"/>
    <w:rsid w:val="005B6AA9"/>
    <w:rsid w:val="005B70AB"/>
    <w:rsid w:val="005C095E"/>
    <w:rsid w:val="005C46D8"/>
    <w:rsid w:val="005C5826"/>
    <w:rsid w:val="005C659E"/>
    <w:rsid w:val="005C7D9C"/>
    <w:rsid w:val="005D22B4"/>
    <w:rsid w:val="005D375D"/>
    <w:rsid w:val="005D4157"/>
    <w:rsid w:val="005D5F87"/>
    <w:rsid w:val="005D7E33"/>
    <w:rsid w:val="005E060C"/>
    <w:rsid w:val="005E234A"/>
    <w:rsid w:val="005E259D"/>
    <w:rsid w:val="005E3051"/>
    <w:rsid w:val="005E3E09"/>
    <w:rsid w:val="005E65FF"/>
    <w:rsid w:val="005F03C1"/>
    <w:rsid w:val="005F16DC"/>
    <w:rsid w:val="005F4954"/>
    <w:rsid w:val="005F5EC3"/>
    <w:rsid w:val="005F7290"/>
    <w:rsid w:val="00603DFC"/>
    <w:rsid w:val="00604D52"/>
    <w:rsid w:val="00604FAA"/>
    <w:rsid w:val="00605136"/>
    <w:rsid w:val="00605B39"/>
    <w:rsid w:val="00606211"/>
    <w:rsid w:val="006064A5"/>
    <w:rsid w:val="00606CAF"/>
    <w:rsid w:val="00610889"/>
    <w:rsid w:val="00612209"/>
    <w:rsid w:val="00615269"/>
    <w:rsid w:val="006225A7"/>
    <w:rsid w:val="00622974"/>
    <w:rsid w:val="006229D1"/>
    <w:rsid w:val="00622E32"/>
    <w:rsid w:val="00623BCB"/>
    <w:rsid w:val="0062436D"/>
    <w:rsid w:val="00626578"/>
    <w:rsid w:val="006305A8"/>
    <w:rsid w:val="00630993"/>
    <w:rsid w:val="006339D0"/>
    <w:rsid w:val="00635EB5"/>
    <w:rsid w:val="00636C27"/>
    <w:rsid w:val="0064054B"/>
    <w:rsid w:val="00642EB1"/>
    <w:rsid w:val="00646822"/>
    <w:rsid w:val="00651156"/>
    <w:rsid w:val="00654274"/>
    <w:rsid w:val="006544B5"/>
    <w:rsid w:val="00655FF0"/>
    <w:rsid w:val="00656E3F"/>
    <w:rsid w:val="00657EF3"/>
    <w:rsid w:val="00660CAD"/>
    <w:rsid w:val="006613BE"/>
    <w:rsid w:val="00664C12"/>
    <w:rsid w:val="006655DF"/>
    <w:rsid w:val="006659F7"/>
    <w:rsid w:val="00666F4B"/>
    <w:rsid w:val="00670787"/>
    <w:rsid w:val="0067133D"/>
    <w:rsid w:val="00674280"/>
    <w:rsid w:val="00674E86"/>
    <w:rsid w:val="006763A7"/>
    <w:rsid w:val="006764C6"/>
    <w:rsid w:val="00676EA3"/>
    <w:rsid w:val="006809F4"/>
    <w:rsid w:val="00680C11"/>
    <w:rsid w:val="00680F33"/>
    <w:rsid w:val="00681B7E"/>
    <w:rsid w:val="0068442F"/>
    <w:rsid w:val="006917D1"/>
    <w:rsid w:val="00692571"/>
    <w:rsid w:val="00693A75"/>
    <w:rsid w:val="00697674"/>
    <w:rsid w:val="00697A72"/>
    <w:rsid w:val="00697E80"/>
    <w:rsid w:val="006A0F98"/>
    <w:rsid w:val="006A1C70"/>
    <w:rsid w:val="006A2DE6"/>
    <w:rsid w:val="006A3980"/>
    <w:rsid w:val="006A3A51"/>
    <w:rsid w:val="006A4126"/>
    <w:rsid w:val="006A47F1"/>
    <w:rsid w:val="006A4AAB"/>
    <w:rsid w:val="006A7A27"/>
    <w:rsid w:val="006A7F46"/>
    <w:rsid w:val="006B0723"/>
    <w:rsid w:val="006B094A"/>
    <w:rsid w:val="006B09FF"/>
    <w:rsid w:val="006B140F"/>
    <w:rsid w:val="006B187E"/>
    <w:rsid w:val="006B1AB6"/>
    <w:rsid w:val="006B254E"/>
    <w:rsid w:val="006B5067"/>
    <w:rsid w:val="006B55FA"/>
    <w:rsid w:val="006B5F73"/>
    <w:rsid w:val="006B738F"/>
    <w:rsid w:val="006C1C3B"/>
    <w:rsid w:val="006C775E"/>
    <w:rsid w:val="006D1B29"/>
    <w:rsid w:val="006D1DC8"/>
    <w:rsid w:val="006D493A"/>
    <w:rsid w:val="006D5461"/>
    <w:rsid w:val="006D753F"/>
    <w:rsid w:val="006E042D"/>
    <w:rsid w:val="006E1795"/>
    <w:rsid w:val="006E1C18"/>
    <w:rsid w:val="006E3A28"/>
    <w:rsid w:val="006E4C8F"/>
    <w:rsid w:val="006E7275"/>
    <w:rsid w:val="006E7B0E"/>
    <w:rsid w:val="006E7B21"/>
    <w:rsid w:val="006F0F32"/>
    <w:rsid w:val="006F142A"/>
    <w:rsid w:val="006F188D"/>
    <w:rsid w:val="006F23FB"/>
    <w:rsid w:val="006F30AF"/>
    <w:rsid w:val="006F476E"/>
    <w:rsid w:val="006F6163"/>
    <w:rsid w:val="0070500B"/>
    <w:rsid w:val="00705465"/>
    <w:rsid w:val="00712D30"/>
    <w:rsid w:val="00714228"/>
    <w:rsid w:val="007142A5"/>
    <w:rsid w:val="00716DAA"/>
    <w:rsid w:val="0072077B"/>
    <w:rsid w:val="00721859"/>
    <w:rsid w:val="00721E2A"/>
    <w:rsid w:val="00722F9F"/>
    <w:rsid w:val="00723F5B"/>
    <w:rsid w:val="007243BF"/>
    <w:rsid w:val="00724D19"/>
    <w:rsid w:val="00725823"/>
    <w:rsid w:val="0072601C"/>
    <w:rsid w:val="00731114"/>
    <w:rsid w:val="007317C9"/>
    <w:rsid w:val="00732CB6"/>
    <w:rsid w:val="00735434"/>
    <w:rsid w:val="0073570A"/>
    <w:rsid w:val="00737095"/>
    <w:rsid w:val="00737927"/>
    <w:rsid w:val="00740B98"/>
    <w:rsid w:val="00741750"/>
    <w:rsid w:val="00741862"/>
    <w:rsid w:val="00741A85"/>
    <w:rsid w:val="00741D49"/>
    <w:rsid w:val="00742D30"/>
    <w:rsid w:val="00742F2B"/>
    <w:rsid w:val="0074431D"/>
    <w:rsid w:val="00745328"/>
    <w:rsid w:val="00746C61"/>
    <w:rsid w:val="0074749C"/>
    <w:rsid w:val="00747CA1"/>
    <w:rsid w:val="00747EFF"/>
    <w:rsid w:val="00750278"/>
    <w:rsid w:val="0075609D"/>
    <w:rsid w:val="00757F98"/>
    <w:rsid w:val="00760991"/>
    <w:rsid w:val="007615C0"/>
    <w:rsid w:val="00762F1C"/>
    <w:rsid w:val="007633C2"/>
    <w:rsid w:val="0076441E"/>
    <w:rsid w:val="007649A7"/>
    <w:rsid w:val="0076537D"/>
    <w:rsid w:val="00770140"/>
    <w:rsid w:val="00770D0C"/>
    <w:rsid w:val="0077101B"/>
    <w:rsid w:val="00776A4D"/>
    <w:rsid w:val="00777BDA"/>
    <w:rsid w:val="0078092D"/>
    <w:rsid w:val="007815B7"/>
    <w:rsid w:val="00781A77"/>
    <w:rsid w:val="00783223"/>
    <w:rsid w:val="00786FD1"/>
    <w:rsid w:val="007903C6"/>
    <w:rsid w:val="0079102F"/>
    <w:rsid w:val="007912FB"/>
    <w:rsid w:val="00792747"/>
    <w:rsid w:val="00796392"/>
    <w:rsid w:val="00796828"/>
    <w:rsid w:val="007A4071"/>
    <w:rsid w:val="007A4F21"/>
    <w:rsid w:val="007A5ABC"/>
    <w:rsid w:val="007A6B88"/>
    <w:rsid w:val="007A761E"/>
    <w:rsid w:val="007A7CD7"/>
    <w:rsid w:val="007B0E54"/>
    <w:rsid w:val="007B108F"/>
    <w:rsid w:val="007B1CD0"/>
    <w:rsid w:val="007B2C28"/>
    <w:rsid w:val="007B6671"/>
    <w:rsid w:val="007C2443"/>
    <w:rsid w:val="007C2FC4"/>
    <w:rsid w:val="007C5EA4"/>
    <w:rsid w:val="007D083A"/>
    <w:rsid w:val="007D1174"/>
    <w:rsid w:val="007D149A"/>
    <w:rsid w:val="007D509D"/>
    <w:rsid w:val="007D6812"/>
    <w:rsid w:val="007E0018"/>
    <w:rsid w:val="007E01DF"/>
    <w:rsid w:val="007E309A"/>
    <w:rsid w:val="007E3564"/>
    <w:rsid w:val="007E4052"/>
    <w:rsid w:val="007E4954"/>
    <w:rsid w:val="007E4DFB"/>
    <w:rsid w:val="007E5D61"/>
    <w:rsid w:val="007E5EA1"/>
    <w:rsid w:val="007E6B53"/>
    <w:rsid w:val="007E6FCA"/>
    <w:rsid w:val="007F2FFA"/>
    <w:rsid w:val="007F3C01"/>
    <w:rsid w:val="007F4514"/>
    <w:rsid w:val="00800CD9"/>
    <w:rsid w:val="0080266B"/>
    <w:rsid w:val="008030F3"/>
    <w:rsid w:val="0080357F"/>
    <w:rsid w:val="00803FAD"/>
    <w:rsid w:val="0080458F"/>
    <w:rsid w:val="00810F16"/>
    <w:rsid w:val="008225A8"/>
    <w:rsid w:val="008235D2"/>
    <w:rsid w:val="00825AAB"/>
    <w:rsid w:val="00825AB5"/>
    <w:rsid w:val="0082629A"/>
    <w:rsid w:val="008263C2"/>
    <w:rsid w:val="00827278"/>
    <w:rsid w:val="00830218"/>
    <w:rsid w:val="0083141E"/>
    <w:rsid w:val="00831F21"/>
    <w:rsid w:val="00832D7A"/>
    <w:rsid w:val="00834AE9"/>
    <w:rsid w:val="0083670C"/>
    <w:rsid w:val="008440B9"/>
    <w:rsid w:val="0084458B"/>
    <w:rsid w:val="00845266"/>
    <w:rsid w:val="00845EB3"/>
    <w:rsid w:val="00846BE2"/>
    <w:rsid w:val="00850C7B"/>
    <w:rsid w:val="008550A4"/>
    <w:rsid w:val="008562B5"/>
    <w:rsid w:val="00857409"/>
    <w:rsid w:val="0085741C"/>
    <w:rsid w:val="00857A3C"/>
    <w:rsid w:val="00857BDA"/>
    <w:rsid w:val="0086185E"/>
    <w:rsid w:val="00861B45"/>
    <w:rsid w:val="00862F8F"/>
    <w:rsid w:val="00865567"/>
    <w:rsid w:val="00865EDE"/>
    <w:rsid w:val="00866FFF"/>
    <w:rsid w:val="00867270"/>
    <w:rsid w:val="00867920"/>
    <w:rsid w:val="00867B13"/>
    <w:rsid w:val="00870ACC"/>
    <w:rsid w:val="0087162C"/>
    <w:rsid w:val="0087294D"/>
    <w:rsid w:val="00874548"/>
    <w:rsid w:val="00874FB8"/>
    <w:rsid w:val="00876DAD"/>
    <w:rsid w:val="0088163A"/>
    <w:rsid w:val="00881763"/>
    <w:rsid w:val="0088249A"/>
    <w:rsid w:val="00882527"/>
    <w:rsid w:val="008843AE"/>
    <w:rsid w:val="00884CF4"/>
    <w:rsid w:val="00886AA8"/>
    <w:rsid w:val="00890EF9"/>
    <w:rsid w:val="00892F1E"/>
    <w:rsid w:val="00896E0A"/>
    <w:rsid w:val="00897229"/>
    <w:rsid w:val="00897645"/>
    <w:rsid w:val="00897C32"/>
    <w:rsid w:val="008A17E4"/>
    <w:rsid w:val="008A20E3"/>
    <w:rsid w:val="008A48C9"/>
    <w:rsid w:val="008A69C0"/>
    <w:rsid w:val="008B06AC"/>
    <w:rsid w:val="008B26A6"/>
    <w:rsid w:val="008B2A0A"/>
    <w:rsid w:val="008B3249"/>
    <w:rsid w:val="008B392C"/>
    <w:rsid w:val="008B409A"/>
    <w:rsid w:val="008B5E2E"/>
    <w:rsid w:val="008B6784"/>
    <w:rsid w:val="008C1375"/>
    <w:rsid w:val="008C14FA"/>
    <w:rsid w:val="008C2822"/>
    <w:rsid w:val="008C38D9"/>
    <w:rsid w:val="008C5AAF"/>
    <w:rsid w:val="008C7D3A"/>
    <w:rsid w:val="008D08C1"/>
    <w:rsid w:val="008D1AA2"/>
    <w:rsid w:val="008D1BBC"/>
    <w:rsid w:val="008D32EC"/>
    <w:rsid w:val="008E166E"/>
    <w:rsid w:val="008E3ED2"/>
    <w:rsid w:val="008E42C3"/>
    <w:rsid w:val="008E4D93"/>
    <w:rsid w:val="008E64E5"/>
    <w:rsid w:val="008E653E"/>
    <w:rsid w:val="008E74D5"/>
    <w:rsid w:val="009004BF"/>
    <w:rsid w:val="00902F64"/>
    <w:rsid w:val="00904712"/>
    <w:rsid w:val="00904BDD"/>
    <w:rsid w:val="00904E2C"/>
    <w:rsid w:val="00907DBE"/>
    <w:rsid w:val="00907F18"/>
    <w:rsid w:val="0091041F"/>
    <w:rsid w:val="00911411"/>
    <w:rsid w:val="00912729"/>
    <w:rsid w:val="00912A88"/>
    <w:rsid w:val="00912B41"/>
    <w:rsid w:val="009132B0"/>
    <w:rsid w:val="0091373E"/>
    <w:rsid w:val="00914EC4"/>
    <w:rsid w:val="00915AFB"/>
    <w:rsid w:val="00917535"/>
    <w:rsid w:val="00917DF1"/>
    <w:rsid w:val="009216ED"/>
    <w:rsid w:val="009238B6"/>
    <w:rsid w:val="009243CF"/>
    <w:rsid w:val="0092586B"/>
    <w:rsid w:val="009307BD"/>
    <w:rsid w:val="00930DBD"/>
    <w:rsid w:val="00931055"/>
    <w:rsid w:val="00931AB7"/>
    <w:rsid w:val="00933E90"/>
    <w:rsid w:val="009341FE"/>
    <w:rsid w:val="00936CFC"/>
    <w:rsid w:val="009373A3"/>
    <w:rsid w:val="00941E19"/>
    <w:rsid w:val="00945542"/>
    <w:rsid w:val="00945D2C"/>
    <w:rsid w:val="00947CCC"/>
    <w:rsid w:val="009501D9"/>
    <w:rsid w:val="00950806"/>
    <w:rsid w:val="0095102C"/>
    <w:rsid w:val="009538C9"/>
    <w:rsid w:val="00954ACE"/>
    <w:rsid w:val="00954E01"/>
    <w:rsid w:val="0095546F"/>
    <w:rsid w:val="00955D70"/>
    <w:rsid w:val="00956A95"/>
    <w:rsid w:val="009570AF"/>
    <w:rsid w:val="00957609"/>
    <w:rsid w:val="00960440"/>
    <w:rsid w:val="009609CB"/>
    <w:rsid w:val="00962E9E"/>
    <w:rsid w:val="00964299"/>
    <w:rsid w:val="0096590D"/>
    <w:rsid w:val="00965AC0"/>
    <w:rsid w:val="00967FBC"/>
    <w:rsid w:val="00970F69"/>
    <w:rsid w:val="009716C8"/>
    <w:rsid w:val="00974E2A"/>
    <w:rsid w:val="00975B27"/>
    <w:rsid w:val="00976D96"/>
    <w:rsid w:val="00980460"/>
    <w:rsid w:val="009833CF"/>
    <w:rsid w:val="00983D7F"/>
    <w:rsid w:val="00985768"/>
    <w:rsid w:val="00990AEC"/>
    <w:rsid w:val="00991CAE"/>
    <w:rsid w:val="0099456F"/>
    <w:rsid w:val="00996C88"/>
    <w:rsid w:val="009970D0"/>
    <w:rsid w:val="009A1E2E"/>
    <w:rsid w:val="009A1F3D"/>
    <w:rsid w:val="009A494A"/>
    <w:rsid w:val="009A6286"/>
    <w:rsid w:val="009A686D"/>
    <w:rsid w:val="009B084A"/>
    <w:rsid w:val="009B0BA4"/>
    <w:rsid w:val="009B1356"/>
    <w:rsid w:val="009B1705"/>
    <w:rsid w:val="009B2BF2"/>
    <w:rsid w:val="009B4498"/>
    <w:rsid w:val="009B4DBA"/>
    <w:rsid w:val="009B51A0"/>
    <w:rsid w:val="009B5D10"/>
    <w:rsid w:val="009B7E91"/>
    <w:rsid w:val="009C0E5F"/>
    <w:rsid w:val="009C225D"/>
    <w:rsid w:val="009C260D"/>
    <w:rsid w:val="009C3A37"/>
    <w:rsid w:val="009C4564"/>
    <w:rsid w:val="009C45AA"/>
    <w:rsid w:val="009C577E"/>
    <w:rsid w:val="009D017B"/>
    <w:rsid w:val="009D11C8"/>
    <w:rsid w:val="009D2575"/>
    <w:rsid w:val="009D381A"/>
    <w:rsid w:val="009D3A1F"/>
    <w:rsid w:val="009D4322"/>
    <w:rsid w:val="009D70C6"/>
    <w:rsid w:val="009E1844"/>
    <w:rsid w:val="009E19D9"/>
    <w:rsid w:val="009E37F0"/>
    <w:rsid w:val="009E540A"/>
    <w:rsid w:val="009E6498"/>
    <w:rsid w:val="009E64E7"/>
    <w:rsid w:val="009E6BDD"/>
    <w:rsid w:val="009F08E4"/>
    <w:rsid w:val="009F35E3"/>
    <w:rsid w:val="009F3E7C"/>
    <w:rsid w:val="00A0020C"/>
    <w:rsid w:val="00A02479"/>
    <w:rsid w:val="00A02914"/>
    <w:rsid w:val="00A02E60"/>
    <w:rsid w:val="00A031FF"/>
    <w:rsid w:val="00A039BA"/>
    <w:rsid w:val="00A04D62"/>
    <w:rsid w:val="00A073FB"/>
    <w:rsid w:val="00A07C2F"/>
    <w:rsid w:val="00A10692"/>
    <w:rsid w:val="00A11E62"/>
    <w:rsid w:val="00A13604"/>
    <w:rsid w:val="00A14405"/>
    <w:rsid w:val="00A144D3"/>
    <w:rsid w:val="00A14518"/>
    <w:rsid w:val="00A14570"/>
    <w:rsid w:val="00A15D47"/>
    <w:rsid w:val="00A17276"/>
    <w:rsid w:val="00A2094C"/>
    <w:rsid w:val="00A2212F"/>
    <w:rsid w:val="00A249B0"/>
    <w:rsid w:val="00A24E49"/>
    <w:rsid w:val="00A25EC6"/>
    <w:rsid w:val="00A27745"/>
    <w:rsid w:val="00A27F43"/>
    <w:rsid w:val="00A301D9"/>
    <w:rsid w:val="00A30491"/>
    <w:rsid w:val="00A3051E"/>
    <w:rsid w:val="00A30AEE"/>
    <w:rsid w:val="00A3100A"/>
    <w:rsid w:val="00A33FCD"/>
    <w:rsid w:val="00A37159"/>
    <w:rsid w:val="00A37748"/>
    <w:rsid w:val="00A40A64"/>
    <w:rsid w:val="00A41214"/>
    <w:rsid w:val="00A42C5E"/>
    <w:rsid w:val="00A42E91"/>
    <w:rsid w:val="00A47834"/>
    <w:rsid w:val="00A50687"/>
    <w:rsid w:val="00A50DB3"/>
    <w:rsid w:val="00A51331"/>
    <w:rsid w:val="00A53400"/>
    <w:rsid w:val="00A54EB2"/>
    <w:rsid w:val="00A54EFE"/>
    <w:rsid w:val="00A5586F"/>
    <w:rsid w:val="00A5697F"/>
    <w:rsid w:val="00A56DE6"/>
    <w:rsid w:val="00A600A2"/>
    <w:rsid w:val="00A6027A"/>
    <w:rsid w:val="00A63B6A"/>
    <w:rsid w:val="00A657EC"/>
    <w:rsid w:val="00A67FF8"/>
    <w:rsid w:val="00A70451"/>
    <w:rsid w:val="00A71AD4"/>
    <w:rsid w:val="00A74EB9"/>
    <w:rsid w:val="00A80D77"/>
    <w:rsid w:val="00A81D0B"/>
    <w:rsid w:val="00A82A0F"/>
    <w:rsid w:val="00A849BD"/>
    <w:rsid w:val="00A867A3"/>
    <w:rsid w:val="00A87B28"/>
    <w:rsid w:val="00A90B97"/>
    <w:rsid w:val="00A91C7A"/>
    <w:rsid w:val="00A923F9"/>
    <w:rsid w:val="00A92572"/>
    <w:rsid w:val="00A92E8E"/>
    <w:rsid w:val="00A96C49"/>
    <w:rsid w:val="00A96C6C"/>
    <w:rsid w:val="00A96F02"/>
    <w:rsid w:val="00A973D2"/>
    <w:rsid w:val="00A97E6C"/>
    <w:rsid w:val="00AA2362"/>
    <w:rsid w:val="00AA2834"/>
    <w:rsid w:val="00AA3A62"/>
    <w:rsid w:val="00AA7668"/>
    <w:rsid w:val="00AB0237"/>
    <w:rsid w:val="00AB066B"/>
    <w:rsid w:val="00AB1FA2"/>
    <w:rsid w:val="00AB4E65"/>
    <w:rsid w:val="00AB5215"/>
    <w:rsid w:val="00AB681E"/>
    <w:rsid w:val="00AB6995"/>
    <w:rsid w:val="00AB6A66"/>
    <w:rsid w:val="00AB6CBE"/>
    <w:rsid w:val="00AB7876"/>
    <w:rsid w:val="00AC10D8"/>
    <w:rsid w:val="00AC3EF4"/>
    <w:rsid w:val="00AC4C9E"/>
    <w:rsid w:val="00AC59D2"/>
    <w:rsid w:val="00AC6E19"/>
    <w:rsid w:val="00AC721D"/>
    <w:rsid w:val="00AD00C2"/>
    <w:rsid w:val="00AD00F8"/>
    <w:rsid w:val="00AD114A"/>
    <w:rsid w:val="00AD127A"/>
    <w:rsid w:val="00AD4597"/>
    <w:rsid w:val="00AD54D5"/>
    <w:rsid w:val="00AD5F51"/>
    <w:rsid w:val="00AD79BA"/>
    <w:rsid w:val="00AE06F0"/>
    <w:rsid w:val="00AE186A"/>
    <w:rsid w:val="00AE55E6"/>
    <w:rsid w:val="00AE631A"/>
    <w:rsid w:val="00AE6D85"/>
    <w:rsid w:val="00AF0922"/>
    <w:rsid w:val="00AF1A6D"/>
    <w:rsid w:val="00AF2361"/>
    <w:rsid w:val="00AF26EF"/>
    <w:rsid w:val="00AF3410"/>
    <w:rsid w:val="00AF40A1"/>
    <w:rsid w:val="00B00A80"/>
    <w:rsid w:val="00B00B37"/>
    <w:rsid w:val="00B018FA"/>
    <w:rsid w:val="00B0225D"/>
    <w:rsid w:val="00B03025"/>
    <w:rsid w:val="00B034FD"/>
    <w:rsid w:val="00B04878"/>
    <w:rsid w:val="00B049FE"/>
    <w:rsid w:val="00B04C5F"/>
    <w:rsid w:val="00B077E1"/>
    <w:rsid w:val="00B10C12"/>
    <w:rsid w:val="00B1469E"/>
    <w:rsid w:val="00B2077C"/>
    <w:rsid w:val="00B20A4B"/>
    <w:rsid w:val="00B21FA0"/>
    <w:rsid w:val="00B221D9"/>
    <w:rsid w:val="00B2287F"/>
    <w:rsid w:val="00B2414F"/>
    <w:rsid w:val="00B24A93"/>
    <w:rsid w:val="00B24EC5"/>
    <w:rsid w:val="00B3211F"/>
    <w:rsid w:val="00B333DF"/>
    <w:rsid w:val="00B33A7B"/>
    <w:rsid w:val="00B3537A"/>
    <w:rsid w:val="00B36694"/>
    <w:rsid w:val="00B36A9F"/>
    <w:rsid w:val="00B36C44"/>
    <w:rsid w:val="00B4058B"/>
    <w:rsid w:val="00B40774"/>
    <w:rsid w:val="00B44F21"/>
    <w:rsid w:val="00B46A91"/>
    <w:rsid w:val="00B511ED"/>
    <w:rsid w:val="00B54807"/>
    <w:rsid w:val="00B5510E"/>
    <w:rsid w:val="00B56C29"/>
    <w:rsid w:val="00B57608"/>
    <w:rsid w:val="00B60BD3"/>
    <w:rsid w:val="00B618DC"/>
    <w:rsid w:val="00B64D83"/>
    <w:rsid w:val="00B6510F"/>
    <w:rsid w:val="00B67CB3"/>
    <w:rsid w:val="00B67D7B"/>
    <w:rsid w:val="00B711CB"/>
    <w:rsid w:val="00B74D54"/>
    <w:rsid w:val="00B77811"/>
    <w:rsid w:val="00B81E74"/>
    <w:rsid w:val="00B84D88"/>
    <w:rsid w:val="00B8645F"/>
    <w:rsid w:val="00B87232"/>
    <w:rsid w:val="00B875E7"/>
    <w:rsid w:val="00B90E01"/>
    <w:rsid w:val="00B92032"/>
    <w:rsid w:val="00B9303D"/>
    <w:rsid w:val="00B93FC4"/>
    <w:rsid w:val="00B96D45"/>
    <w:rsid w:val="00B97333"/>
    <w:rsid w:val="00B974BA"/>
    <w:rsid w:val="00BA013C"/>
    <w:rsid w:val="00BA0C82"/>
    <w:rsid w:val="00BA1DAC"/>
    <w:rsid w:val="00BA3289"/>
    <w:rsid w:val="00BB3638"/>
    <w:rsid w:val="00BB4A45"/>
    <w:rsid w:val="00BB4F90"/>
    <w:rsid w:val="00BB513D"/>
    <w:rsid w:val="00BB5DA6"/>
    <w:rsid w:val="00BB5FC9"/>
    <w:rsid w:val="00BB6994"/>
    <w:rsid w:val="00BC2E9A"/>
    <w:rsid w:val="00BC312D"/>
    <w:rsid w:val="00BC4A8A"/>
    <w:rsid w:val="00BC5EEE"/>
    <w:rsid w:val="00BC5FFE"/>
    <w:rsid w:val="00BC604E"/>
    <w:rsid w:val="00BD3554"/>
    <w:rsid w:val="00BD3680"/>
    <w:rsid w:val="00BD3D3C"/>
    <w:rsid w:val="00BD3E5F"/>
    <w:rsid w:val="00BE020D"/>
    <w:rsid w:val="00BE0247"/>
    <w:rsid w:val="00BE0265"/>
    <w:rsid w:val="00BE057E"/>
    <w:rsid w:val="00BE0B5F"/>
    <w:rsid w:val="00BE0D51"/>
    <w:rsid w:val="00BE25BE"/>
    <w:rsid w:val="00BE2FB0"/>
    <w:rsid w:val="00BE32FF"/>
    <w:rsid w:val="00BE403A"/>
    <w:rsid w:val="00BE4D87"/>
    <w:rsid w:val="00BE6B7B"/>
    <w:rsid w:val="00BE71B0"/>
    <w:rsid w:val="00BF618B"/>
    <w:rsid w:val="00C00BA1"/>
    <w:rsid w:val="00C02ADE"/>
    <w:rsid w:val="00C03085"/>
    <w:rsid w:val="00C05779"/>
    <w:rsid w:val="00C06BC5"/>
    <w:rsid w:val="00C07692"/>
    <w:rsid w:val="00C07DEE"/>
    <w:rsid w:val="00C11004"/>
    <w:rsid w:val="00C142DB"/>
    <w:rsid w:val="00C14992"/>
    <w:rsid w:val="00C14FB3"/>
    <w:rsid w:val="00C15226"/>
    <w:rsid w:val="00C2231D"/>
    <w:rsid w:val="00C223EE"/>
    <w:rsid w:val="00C2285D"/>
    <w:rsid w:val="00C22D9A"/>
    <w:rsid w:val="00C236D3"/>
    <w:rsid w:val="00C23FDA"/>
    <w:rsid w:val="00C24383"/>
    <w:rsid w:val="00C267D1"/>
    <w:rsid w:val="00C27DD1"/>
    <w:rsid w:val="00C302F4"/>
    <w:rsid w:val="00C30904"/>
    <w:rsid w:val="00C316BA"/>
    <w:rsid w:val="00C341E0"/>
    <w:rsid w:val="00C35983"/>
    <w:rsid w:val="00C3619D"/>
    <w:rsid w:val="00C413B5"/>
    <w:rsid w:val="00C41E26"/>
    <w:rsid w:val="00C42B66"/>
    <w:rsid w:val="00C43E86"/>
    <w:rsid w:val="00C43F7A"/>
    <w:rsid w:val="00C4651D"/>
    <w:rsid w:val="00C46BDD"/>
    <w:rsid w:val="00C5356F"/>
    <w:rsid w:val="00C54F17"/>
    <w:rsid w:val="00C615C2"/>
    <w:rsid w:val="00C616CE"/>
    <w:rsid w:val="00C62772"/>
    <w:rsid w:val="00C644C4"/>
    <w:rsid w:val="00C65237"/>
    <w:rsid w:val="00C71EC8"/>
    <w:rsid w:val="00C72CF1"/>
    <w:rsid w:val="00C72DE9"/>
    <w:rsid w:val="00C72FCE"/>
    <w:rsid w:val="00C756B6"/>
    <w:rsid w:val="00C7587D"/>
    <w:rsid w:val="00C75FED"/>
    <w:rsid w:val="00C768CC"/>
    <w:rsid w:val="00C76F93"/>
    <w:rsid w:val="00C773F5"/>
    <w:rsid w:val="00C77EC8"/>
    <w:rsid w:val="00C81882"/>
    <w:rsid w:val="00C81F06"/>
    <w:rsid w:val="00C83C60"/>
    <w:rsid w:val="00C83EA8"/>
    <w:rsid w:val="00C86055"/>
    <w:rsid w:val="00C91FA3"/>
    <w:rsid w:val="00C93400"/>
    <w:rsid w:val="00C93EB0"/>
    <w:rsid w:val="00C94096"/>
    <w:rsid w:val="00C9428C"/>
    <w:rsid w:val="00C9449A"/>
    <w:rsid w:val="00C94BC2"/>
    <w:rsid w:val="00C94EFD"/>
    <w:rsid w:val="00C96163"/>
    <w:rsid w:val="00C97CA5"/>
    <w:rsid w:val="00CA01EC"/>
    <w:rsid w:val="00CA11AE"/>
    <w:rsid w:val="00CA2250"/>
    <w:rsid w:val="00CA370B"/>
    <w:rsid w:val="00CA586E"/>
    <w:rsid w:val="00CA772D"/>
    <w:rsid w:val="00CB1C05"/>
    <w:rsid w:val="00CB33DE"/>
    <w:rsid w:val="00CB3D41"/>
    <w:rsid w:val="00CB45F2"/>
    <w:rsid w:val="00CB5FC0"/>
    <w:rsid w:val="00CC0DC9"/>
    <w:rsid w:val="00CC1BAF"/>
    <w:rsid w:val="00CC1BDD"/>
    <w:rsid w:val="00CC29E7"/>
    <w:rsid w:val="00CC47ED"/>
    <w:rsid w:val="00CC4CA3"/>
    <w:rsid w:val="00CC5F9E"/>
    <w:rsid w:val="00CC74A6"/>
    <w:rsid w:val="00CD20DA"/>
    <w:rsid w:val="00CD347D"/>
    <w:rsid w:val="00CD35B0"/>
    <w:rsid w:val="00CD3948"/>
    <w:rsid w:val="00CD43B4"/>
    <w:rsid w:val="00CD7208"/>
    <w:rsid w:val="00CD7CB6"/>
    <w:rsid w:val="00CE07B5"/>
    <w:rsid w:val="00CE0C70"/>
    <w:rsid w:val="00CE17A8"/>
    <w:rsid w:val="00CE1B52"/>
    <w:rsid w:val="00CE7E3A"/>
    <w:rsid w:val="00CF3451"/>
    <w:rsid w:val="00CF4F81"/>
    <w:rsid w:val="00CF5053"/>
    <w:rsid w:val="00CF66F3"/>
    <w:rsid w:val="00CF6CE5"/>
    <w:rsid w:val="00CF6DFC"/>
    <w:rsid w:val="00CF7828"/>
    <w:rsid w:val="00D0045F"/>
    <w:rsid w:val="00D02B03"/>
    <w:rsid w:val="00D036A5"/>
    <w:rsid w:val="00D04627"/>
    <w:rsid w:val="00D1054A"/>
    <w:rsid w:val="00D10848"/>
    <w:rsid w:val="00D12683"/>
    <w:rsid w:val="00D126F7"/>
    <w:rsid w:val="00D12B8F"/>
    <w:rsid w:val="00D152AC"/>
    <w:rsid w:val="00D15D0F"/>
    <w:rsid w:val="00D15D82"/>
    <w:rsid w:val="00D15F39"/>
    <w:rsid w:val="00D20D0A"/>
    <w:rsid w:val="00D21263"/>
    <w:rsid w:val="00D212C1"/>
    <w:rsid w:val="00D2152A"/>
    <w:rsid w:val="00D217E1"/>
    <w:rsid w:val="00D21D0D"/>
    <w:rsid w:val="00D27179"/>
    <w:rsid w:val="00D27394"/>
    <w:rsid w:val="00D34575"/>
    <w:rsid w:val="00D34F98"/>
    <w:rsid w:val="00D40524"/>
    <w:rsid w:val="00D44236"/>
    <w:rsid w:val="00D4565B"/>
    <w:rsid w:val="00D5272D"/>
    <w:rsid w:val="00D5433A"/>
    <w:rsid w:val="00D56031"/>
    <w:rsid w:val="00D56D6A"/>
    <w:rsid w:val="00D57936"/>
    <w:rsid w:val="00D610A1"/>
    <w:rsid w:val="00D63D99"/>
    <w:rsid w:val="00D65AF6"/>
    <w:rsid w:val="00D6699A"/>
    <w:rsid w:val="00D72892"/>
    <w:rsid w:val="00D7575E"/>
    <w:rsid w:val="00D75774"/>
    <w:rsid w:val="00D76F05"/>
    <w:rsid w:val="00D80404"/>
    <w:rsid w:val="00D81071"/>
    <w:rsid w:val="00D81BA9"/>
    <w:rsid w:val="00D8210C"/>
    <w:rsid w:val="00D82DB7"/>
    <w:rsid w:val="00D86FE1"/>
    <w:rsid w:val="00D90EE1"/>
    <w:rsid w:val="00D92786"/>
    <w:rsid w:val="00D92FB4"/>
    <w:rsid w:val="00D93144"/>
    <w:rsid w:val="00D94671"/>
    <w:rsid w:val="00D967E8"/>
    <w:rsid w:val="00D9790A"/>
    <w:rsid w:val="00DA022A"/>
    <w:rsid w:val="00DA0E1D"/>
    <w:rsid w:val="00DA3405"/>
    <w:rsid w:val="00DA4DB4"/>
    <w:rsid w:val="00DB010D"/>
    <w:rsid w:val="00DB17E5"/>
    <w:rsid w:val="00DB272D"/>
    <w:rsid w:val="00DB5A91"/>
    <w:rsid w:val="00DB775B"/>
    <w:rsid w:val="00DC01CB"/>
    <w:rsid w:val="00DC309F"/>
    <w:rsid w:val="00DC46F1"/>
    <w:rsid w:val="00DC4733"/>
    <w:rsid w:val="00DC513B"/>
    <w:rsid w:val="00DC5D16"/>
    <w:rsid w:val="00DC6A7D"/>
    <w:rsid w:val="00DC7CDB"/>
    <w:rsid w:val="00DC7D33"/>
    <w:rsid w:val="00DD1D2E"/>
    <w:rsid w:val="00DD2C55"/>
    <w:rsid w:val="00DD3158"/>
    <w:rsid w:val="00DD3455"/>
    <w:rsid w:val="00DD4E37"/>
    <w:rsid w:val="00DD6052"/>
    <w:rsid w:val="00DD6C0B"/>
    <w:rsid w:val="00DE08A9"/>
    <w:rsid w:val="00DE0957"/>
    <w:rsid w:val="00DE1442"/>
    <w:rsid w:val="00DE21F2"/>
    <w:rsid w:val="00DE2976"/>
    <w:rsid w:val="00DE4289"/>
    <w:rsid w:val="00DE4847"/>
    <w:rsid w:val="00DE547E"/>
    <w:rsid w:val="00DE6371"/>
    <w:rsid w:val="00DE6DD0"/>
    <w:rsid w:val="00DF0439"/>
    <w:rsid w:val="00DF0F30"/>
    <w:rsid w:val="00DF2E59"/>
    <w:rsid w:val="00DF4948"/>
    <w:rsid w:val="00DF6510"/>
    <w:rsid w:val="00DF6C13"/>
    <w:rsid w:val="00DF7EC1"/>
    <w:rsid w:val="00E00174"/>
    <w:rsid w:val="00E02CA1"/>
    <w:rsid w:val="00E045A1"/>
    <w:rsid w:val="00E04930"/>
    <w:rsid w:val="00E05864"/>
    <w:rsid w:val="00E10FAE"/>
    <w:rsid w:val="00E1112C"/>
    <w:rsid w:val="00E12A29"/>
    <w:rsid w:val="00E1571D"/>
    <w:rsid w:val="00E15782"/>
    <w:rsid w:val="00E17019"/>
    <w:rsid w:val="00E17319"/>
    <w:rsid w:val="00E2175E"/>
    <w:rsid w:val="00E21835"/>
    <w:rsid w:val="00E21998"/>
    <w:rsid w:val="00E21F55"/>
    <w:rsid w:val="00E2306F"/>
    <w:rsid w:val="00E23357"/>
    <w:rsid w:val="00E25130"/>
    <w:rsid w:val="00E2651C"/>
    <w:rsid w:val="00E316B1"/>
    <w:rsid w:val="00E32727"/>
    <w:rsid w:val="00E32A0B"/>
    <w:rsid w:val="00E32F2E"/>
    <w:rsid w:val="00E33ED8"/>
    <w:rsid w:val="00E36F47"/>
    <w:rsid w:val="00E412D3"/>
    <w:rsid w:val="00E4145C"/>
    <w:rsid w:val="00E4151B"/>
    <w:rsid w:val="00E41EFC"/>
    <w:rsid w:val="00E4268F"/>
    <w:rsid w:val="00E432EB"/>
    <w:rsid w:val="00E47EC2"/>
    <w:rsid w:val="00E504E1"/>
    <w:rsid w:val="00E5171B"/>
    <w:rsid w:val="00E51E28"/>
    <w:rsid w:val="00E526E4"/>
    <w:rsid w:val="00E532F3"/>
    <w:rsid w:val="00E539B4"/>
    <w:rsid w:val="00E54E4B"/>
    <w:rsid w:val="00E5623D"/>
    <w:rsid w:val="00E571B4"/>
    <w:rsid w:val="00E574A1"/>
    <w:rsid w:val="00E574DF"/>
    <w:rsid w:val="00E57532"/>
    <w:rsid w:val="00E5795E"/>
    <w:rsid w:val="00E62219"/>
    <w:rsid w:val="00E62801"/>
    <w:rsid w:val="00E6340E"/>
    <w:rsid w:val="00E6419F"/>
    <w:rsid w:val="00E65ADC"/>
    <w:rsid w:val="00E70EC1"/>
    <w:rsid w:val="00E7150A"/>
    <w:rsid w:val="00E72934"/>
    <w:rsid w:val="00E73C87"/>
    <w:rsid w:val="00E74C64"/>
    <w:rsid w:val="00E774C6"/>
    <w:rsid w:val="00E8170E"/>
    <w:rsid w:val="00E839C4"/>
    <w:rsid w:val="00E83EDE"/>
    <w:rsid w:val="00E85257"/>
    <w:rsid w:val="00E8574F"/>
    <w:rsid w:val="00E8633D"/>
    <w:rsid w:val="00E90ADE"/>
    <w:rsid w:val="00E90C89"/>
    <w:rsid w:val="00E90E1B"/>
    <w:rsid w:val="00E92BB6"/>
    <w:rsid w:val="00E947AF"/>
    <w:rsid w:val="00E94A37"/>
    <w:rsid w:val="00EA25A4"/>
    <w:rsid w:val="00EA3D47"/>
    <w:rsid w:val="00EA622C"/>
    <w:rsid w:val="00EA66C7"/>
    <w:rsid w:val="00EA68EA"/>
    <w:rsid w:val="00EA695B"/>
    <w:rsid w:val="00EA7CD3"/>
    <w:rsid w:val="00EB0C13"/>
    <w:rsid w:val="00EB0DA4"/>
    <w:rsid w:val="00EB2023"/>
    <w:rsid w:val="00EB23C8"/>
    <w:rsid w:val="00EB2FA1"/>
    <w:rsid w:val="00EB4810"/>
    <w:rsid w:val="00EB4E1A"/>
    <w:rsid w:val="00EB6CB4"/>
    <w:rsid w:val="00EB760D"/>
    <w:rsid w:val="00EB7921"/>
    <w:rsid w:val="00EC01C0"/>
    <w:rsid w:val="00EC495D"/>
    <w:rsid w:val="00EC50EA"/>
    <w:rsid w:val="00EC7327"/>
    <w:rsid w:val="00EC7BA3"/>
    <w:rsid w:val="00EC7F77"/>
    <w:rsid w:val="00ED0622"/>
    <w:rsid w:val="00ED3100"/>
    <w:rsid w:val="00EE0529"/>
    <w:rsid w:val="00EE1BC2"/>
    <w:rsid w:val="00EE1EA0"/>
    <w:rsid w:val="00EE2147"/>
    <w:rsid w:val="00EE241D"/>
    <w:rsid w:val="00EE3435"/>
    <w:rsid w:val="00EE53F5"/>
    <w:rsid w:val="00EE7605"/>
    <w:rsid w:val="00EE775D"/>
    <w:rsid w:val="00EF06E9"/>
    <w:rsid w:val="00EF108B"/>
    <w:rsid w:val="00EF178A"/>
    <w:rsid w:val="00EF1DB1"/>
    <w:rsid w:val="00EF1E85"/>
    <w:rsid w:val="00EF3464"/>
    <w:rsid w:val="00EF73CB"/>
    <w:rsid w:val="00F004C6"/>
    <w:rsid w:val="00F011A8"/>
    <w:rsid w:val="00F04EAA"/>
    <w:rsid w:val="00F0671D"/>
    <w:rsid w:val="00F0751D"/>
    <w:rsid w:val="00F104E7"/>
    <w:rsid w:val="00F12385"/>
    <w:rsid w:val="00F15565"/>
    <w:rsid w:val="00F158B1"/>
    <w:rsid w:val="00F16749"/>
    <w:rsid w:val="00F16DF7"/>
    <w:rsid w:val="00F20BFF"/>
    <w:rsid w:val="00F22C22"/>
    <w:rsid w:val="00F2391D"/>
    <w:rsid w:val="00F26CD3"/>
    <w:rsid w:val="00F2715A"/>
    <w:rsid w:val="00F273BE"/>
    <w:rsid w:val="00F27EB5"/>
    <w:rsid w:val="00F321C8"/>
    <w:rsid w:val="00F32B4A"/>
    <w:rsid w:val="00F356AC"/>
    <w:rsid w:val="00F36610"/>
    <w:rsid w:val="00F371C6"/>
    <w:rsid w:val="00F4065F"/>
    <w:rsid w:val="00F4187E"/>
    <w:rsid w:val="00F41E9E"/>
    <w:rsid w:val="00F4287E"/>
    <w:rsid w:val="00F432CB"/>
    <w:rsid w:val="00F43CD1"/>
    <w:rsid w:val="00F43DB9"/>
    <w:rsid w:val="00F4406F"/>
    <w:rsid w:val="00F4433F"/>
    <w:rsid w:val="00F45573"/>
    <w:rsid w:val="00F45C6B"/>
    <w:rsid w:val="00F46A1B"/>
    <w:rsid w:val="00F46CB7"/>
    <w:rsid w:val="00F47953"/>
    <w:rsid w:val="00F53322"/>
    <w:rsid w:val="00F5618E"/>
    <w:rsid w:val="00F5667E"/>
    <w:rsid w:val="00F6089D"/>
    <w:rsid w:val="00F60D91"/>
    <w:rsid w:val="00F65C52"/>
    <w:rsid w:val="00F66F98"/>
    <w:rsid w:val="00F7301F"/>
    <w:rsid w:val="00F74C72"/>
    <w:rsid w:val="00F769B4"/>
    <w:rsid w:val="00F772A4"/>
    <w:rsid w:val="00F77FDB"/>
    <w:rsid w:val="00F813B8"/>
    <w:rsid w:val="00F82123"/>
    <w:rsid w:val="00F83273"/>
    <w:rsid w:val="00F84FBB"/>
    <w:rsid w:val="00F852BE"/>
    <w:rsid w:val="00F85FD9"/>
    <w:rsid w:val="00F9077E"/>
    <w:rsid w:val="00F9227D"/>
    <w:rsid w:val="00F9242A"/>
    <w:rsid w:val="00F934B7"/>
    <w:rsid w:val="00F96918"/>
    <w:rsid w:val="00F9699B"/>
    <w:rsid w:val="00F96A5A"/>
    <w:rsid w:val="00F96E03"/>
    <w:rsid w:val="00FA10ED"/>
    <w:rsid w:val="00FA1F3C"/>
    <w:rsid w:val="00FA401D"/>
    <w:rsid w:val="00FA6514"/>
    <w:rsid w:val="00FA7BB5"/>
    <w:rsid w:val="00FA7BFE"/>
    <w:rsid w:val="00FA7C65"/>
    <w:rsid w:val="00FB1EB6"/>
    <w:rsid w:val="00FB311A"/>
    <w:rsid w:val="00FB489C"/>
    <w:rsid w:val="00FB4B19"/>
    <w:rsid w:val="00FC2217"/>
    <w:rsid w:val="00FC388F"/>
    <w:rsid w:val="00FC3C17"/>
    <w:rsid w:val="00FC4B1F"/>
    <w:rsid w:val="00FC62B0"/>
    <w:rsid w:val="00FC6368"/>
    <w:rsid w:val="00FC7A54"/>
    <w:rsid w:val="00FD4117"/>
    <w:rsid w:val="00FD5C98"/>
    <w:rsid w:val="00FD6A41"/>
    <w:rsid w:val="00FD6F64"/>
    <w:rsid w:val="00FE00BD"/>
    <w:rsid w:val="00FE1DF8"/>
    <w:rsid w:val="00FE33A8"/>
    <w:rsid w:val="00FE5D97"/>
    <w:rsid w:val="00FE6917"/>
    <w:rsid w:val="00FE6AC2"/>
    <w:rsid w:val="00FE6C09"/>
    <w:rsid w:val="00FE7482"/>
    <w:rsid w:val="00FF07E0"/>
    <w:rsid w:val="00FF209D"/>
    <w:rsid w:val="00FF2F39"/>
    <w:rsid w:val="00FF5913"/>
    <w:rsid w:val="00FF671C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7348CD"/>
  <w15:chartTrackingRefBased/>
  <w15:docId w15:val="{2F3E4B1C-EC2D-4EC9-BE49-EDE06936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F06"/>
  </w:style>
  <w:style w:type="paragraph" w:styleId="Ttulo1">
    <w:name w:val="heading 1"/>
    <w:basedOn w:val="Normal"/>
    <w:next w:val="Normal"/>
    <w:link w:val="Ttulo1Car"/>
    <w:uiPriority w:val="9"/>
    <w:qFormat/>
    <w:rsid w:val="00CF66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66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66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F66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CF66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66F3"/>
  </w:style>
  <w:style w:type="paragraph" w:styleId="Piedepgina">
    <w:name w:val="footer"/>
    <w:basedOn w:val="Normal"/>
    <w:link w:val="PiedepginaCar"/>
    <w:uiPriority w:val="99"/>
    <w:unhideWhenUsed/>
    <w:rsid w:val="00CF66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6F3"/>
  </w:style>
  <w:style w:type="paragraph" w:styleId="Textonotapie">
    <w:name w:val="footnote text"/>
    <w:basedOn w:val="Normal"/>
    <w:link w:val="TextonotapieCar"/>
    <w:uiPriority w:val="99"/>
    <w:semiHidden/>
    <w:unhideWhenUsed/>
    <w:rsid w:val="00CF66F3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66F3"/>
    <w:rPr>
      <w:sz w:val="20"/>
      <w:szCs w:val="20"/>
      <w:lang w:val="es-ES"/>
    </w:rPr>
  </w:style>
  <w:style w:type="character" w:styleId="Refdecomentario">
    <w:name w:val="annotation reference"/>
    <w:uiPriority w:val="99"/>
    <w:rsid w:val="00CF66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CF6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F66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6F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CF66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66F3"/>
    <w:rPr>
      <w:rFonts w:ascii="Times New Roman" w:hAnsi="Times New Roman" w:cs="Times New Roman"/>
      <w:sz w:val="24"/>
      <w:szCs w:val="24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66F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66F3"/>
    <w:pPr>
      <w:spacing w:after="160"/>
    </w:pPr>
    <w:rPr>
      <w:b/>
      <w:bCs/>
    </w:rPr>
  </w:style>
  <w:style w:type="character" w:customStyle="1" w:styleId="AsuntodelcomentarioCar1">
    <w:name w:val="Asunto del comentario Car1"/>
    <w:basedOn w:val="TextocomentarioCar"/>
    <w:uiPriority w:val="99"/>
    <w:semiHidden/>
    <w:rsid w:val="00CF66F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Listaconvietas2">
    <w:name w:val="List Bullet 2"/>
    <w:basedOn w:val="Normal"/>
    <w:rsid w:val="00CF66F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F66F3"/>
    <w:rPr>
      <w:color w:val="0563C1" w:themeColor="hyperlink"/>
      <w:u w:val="single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F66F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F66F3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2285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2285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2285D"/>
    <w:rPr>
      <w:vertAlign w:val="superscript"/>
    </w:rPr>
  </w:style>
  <w:style w:type="paragraph" w:styleId="Sinespaciado">
    <w:name w:val="No Spacing"/>
    <w:uiPriority w:val="1"/>
    <w:qFormat/>
    <w:rsid w:val="00AD79BA"/>
    <w:pPr>
      <w:spacing w:after="0" w:line="240" w:lineRule="auto"/>
    </w:pPr>
  </w:style>
  <w:style w:type="paragraph" w:styleId="Puesto">
    <w:name w:val="Title"/>
    <w:basedOn w:val="Normal"/>
    <w:next w:val="Normal"/>
    <w:link w:val="PuestoCar"/>
    <w:uiPriority w:val="10"/>
    <w:qFormat/>
    <w:rsid w:val="00AD79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AD79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D79B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D79BA"/>
    <w:rPr>
      <w:rFonts w:eastAsiaTheme="minorEastAsia"/>
      <w:color w:val="5A5A5A" w:themeColor="text1" w:themeTint="A5"/>
      <w:spacing w:val="15"/>
    </w:rPr>
  </w:style>
  <w:style w:type="character" w:styleId="Refdenotaalpie">
    <w:name w:val="footnote reference"/>
    <w:basedOn w:val="Fuentedeprrafopredeter"/>
    <w:uiPriority w:val="99"/>
    <w:semiHidden/>
    <w:unhideWhenUsed/>
    <w:rsid w:val="00AD79BA"/>
    <w:rPr>
      <w:vertAlign w:val="superscript"/>
    </w:rPr>
  </w:style>
  <w:style w:type="paragraph" w:styleId="Revisin">
    <w:name w:val="Revision"/>
    <w:hidden/>
    <w:uiPriority w:val="99"/>
    <w:semiHidden/>
    <w:rsid w:val="00DC7D33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70EC1"/>
    <w:rPr>
      <w:color w:val="605E5C"/>
      <w:shd w:val="clear" w:color="auto" w:fill="E1DFDD"/>
    </w:rPr>
  </w:style>
  <w:style w:type="character" w:customStyle="1" w:styleId="baj">
    <w:name w:val="b_aj"/>
    <w:basedOn w:val="Fuentedeprrafopredeter"/>
    <w:rsid w:val="002D0C55"/>
  </w:style>
  <w:style w:type="character" w:styleId="Textoennegrita">
    <w:name w:val="Strong"/>
    <w:basedOn w:val="Fuentedeprrafopredeter"/>
    <w:uiPriority w:val="22"/>
    <w:qFormat/>
    <w:rsid w:val="00B018FA"/>
    <w:rPr>
      <w:b/>
      <w:bCs/>
    </w:rPr>
  </w:style>
  <w:style w:type="paragraph" w:customStyle="1" w:styleId="Default">
    <w:name w:val="Default"/>
    <w:rsid w:val="00EE1B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UERPOTEXTO">
    <w:name w:val="CUERPO TEXTO"/>
    <w:uiPriority w:val="99"/>
    <w:rsid w:val="00BC4A8A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19"/>
      <w:szCs w:val="19"/>
      <w:lang w:val="es-ES" w:eastAsia="es-ES"/>
    </w:rPr>
  </w:style>
  <w:style w:type="paragraph" w:customStyle="1" w:styleId="CENTRAR">
    <w:name w:val="CENTRAR"/>
    <w:uiPriority w:val="99"/>
    <w:rsid w:val="00BC4A8A"/>
    <w:pPr>
      <w:widowControl w:val="0"/>
      <w:autoSpaceDE w:val="0"/>
      <w:autoSpaceDN w:val="0"/>
      <w:adjustRightInd w:val="0"/>
      <w:spacing w:before="28" w:after="28" w:line="210" w:lineRule="atLeast"/>
      <w:jc w:val="center"/>
    </w:pPr>
    <w:rPr>
      <w:rFonts w:ascii="Times New Roman" w:eastAsia="Times New Roman" w:hAnsi="Times New Roman" w:cs="Times New Roman"/>
      <w:color w:val="000000"/>
      <w:sz w:val="19"/>
      <w:szCs w:val="19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H7EN5MXTHQNV-662-3545</_dlc_DocId>
    <_dlc_DocIdUrl xmlns="ae9388c0-b1e2-40ea-b6a8-c51c7913cbd2">
      <Url>https://www.mincultura.gov.co/prensa/noticias/_layouts/15/DocIdRedir.aspx?ID=H7EN5MXTHQNV-662-3545</Url>
      <Description>H7EN5MXTHQNV-662-3545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BA4635-33F6-4D82-908C-3A5049495461}"/>
</file>

<file path=customXml/itemProps2.xml><?xml version="1.0" encoding="utf-8"?>
<ds:datastoreItem xmlns:ds="http://schemas.openxmlformats.org/officeDocument/2006/customXml" ds:itemID="{7D60E052-5271-4989-89D1-E4AFE624C300}"/>
</file>

<file path=customXml/itemProps3.xml><?xml version="1.0" encoding="utf-8"?>
<ds:datastoreItem xmlns:ds="http://schemas.openxmlformats.org/officeDocument/2006/customXml" ds:itemID="{02C1BA10-72A9-46F4-906E-2C146575948D}"/>
</file>

<file path=customXml/itemProps4.xml><?xml version="1.0" encoding="utf-8"?>
<ds:datastoreItem xmlns:ds="http://schemas.openxmlformats.org/officeDocument/2006/customXml" ds:itemID="{2C59FEDC-556A-4E7D-9BEA-2A0F24946B1B}"/>
</file>

<file path=customXml/itemProps5.xml><?xml version="1.0" encoding="utf-8"?>
<ds:datastoreItem xmlns:ds="http://schemas.openxmlformats.org/officeDocument/2006/customXml" ds:itemID="{892D6E1A-07EC-4E5E-8641-5560EBDA9D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1750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Gutierrez Prieto</dc:creator>
  <cp:keywords/>
  <dc:description/>
  <cp:lastModifiedBy>Mauricio Herrera Bermudez</cp:lastModifiedBy>
  <cp:revision>3</cp:revision>
  <cp:lastPrinted>2019-11-12T18:25:00Z</cp:lastPrinted>
  <dcterms:created xsi:type="dcterms:W3CDTF">2021-09-16T19:25:00Z</dcterms:created>
  <dcterms:modified xsi:type="dcterms:W3CDTF">2021-09-17T00:10:00Z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a0e332ec-b6b7-41f6-805a-aec2e9404810</vt:lpwstr>
  </property>
</Properties>
</file>