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69"/>
        <w:gridCol w:w="4186"/>
        <w:gridCol w:w="3119"/>
      </w:tblGrid>
      <w:tr w:rsidR="005C4522" w:rsidRPr="009F7CED" w14:paraId="38F64AB7" w14:textId="77777777" w:rsidTr="00826511">
        <w:trPr>
          <w:trHeight w:val="97"/>
        </w:trPr>
        <w:tc>
          <w:tcPr>
            <w:tcW w:w="3469" w:type="dxa"/>
            <w:tcBorders>
              <w:top w:val="single" w:sz="4" w:space="0" w:color="auto"/>
              <w:bottom w:val="single" w:sz="4" w:space="0" w:color="auto"/>
              <w:right w:val="single" w:sz="4" w:space="0" w:color="auto"/>
            </w:tcBorders>
            <w:shd w:val="clear" w:color="auto" w:fill="5B8AFF"/>
            <w:vAlign w:val="center"/>
          </w:tcPr>
          <w:p w14:paraId="2A1F7218" w14:textId="77777777" w:rsidR="0026513E" w:rsidRPr="00D965B1" w:rsidRDefault="00795C6B" w:rsidP="002264B8">
            <w:pPr>
              <w:pStyle w:val="Ttulo2"/>
              <w:ind w:right="72"/>
              <w:jc w:val="left"/>
              <w:rPr>
                <w:rFonts w:cs="Arial"/>
                <w:bCs/>
                <w:color w:val="FFFFFF"/>
                <w:sz w:val="22"/>
                <w:szCs w:val="22"/>
              </w:rPr>
            </w:pPr>
            <w:bookmarkStart w:id="0" w:name="_GoBack"/>
            <w:bookmarkEnd w:id="0"/>
            <w:r w:rsidRPr="00D965B1">
              <w:rPr>
                <w:rFonts w:cs="Arial"/>
                <w:color w:val="FFFFFF"/>
                <w:sz w:val="22"/>
                <w:szCs w:val="22"/>
                <w:lang w:val="es-CO"/>
              </w:rPr>
              <w:t>Entidad</w:t>
            </w:r>
            <w:r w:rsidR="00086B16" w:rsidRPr="00D965B1">
              <w:rPr>
                <w:rFonts w:cs="Arial"/>
                <w:color w:val="FFFFFF"/>
                <w:sz w:val="22"/>
                <w:szCs w:val="22"/>
                <w:lang w:val="es-CO"/>
              </w:rPr>
              <w:t xml:space="preserve"> </w:t>
            </w:r>
            <w:r w:rsidRPr="00D965B1">
              <w:rPr>
                <w:rFonts w:cs="Arial"/>
                <w:color w:val="FFFFFF"/>
                <w:sz w:val="22"/>
                <w:szCs w:val="22"/>
                <w:lang w:val="es-CO"/>
              </w:rPr>
              <w:t>originadora</w:t>
            </w:r>
            <w:r w:rsidR="00293F29" w:rsidRPr="00D965B1">
              <w:rPr>
                <w:rFonts w:cs="Arial"/>
                <w:color w:val="FFFFFF"/>
                <w:sz w:val="22"/>
                <w:szCs w:val="22"/>
                <w:lang w:val="es-CO"/>
              </w:rPr>
              <w:t>:</w:t>
            </w:r>
          </w:p>
        </w:tc>
        <w:tc>
          <w:tcPr>
            <w:tcW w:w="7305" w:type="dxa"/>
            <w:gridSpan w:val="2"/>
            <w:tcBorders>
              <w:top w:val="single" w:sz="4" w:space="0" w:color="auto"/>
              <w:left w:val="single" w:sz="4" w:space="0" w:color="auto"/>
              <w:bottom w:val="single" w:sz="4" w:space="0" w:color="auto"/>
            </w:tcBorders>
            <w:shd w:val="clear" w:color="auto" w:fill="FFFFFF"/>
            <w:vAlign w:val="center"/>
          </w:tcPr>
          <w:p w14:paraId="1368DD16" w14:textId="77777777" w:rsidR="0026513E" w:rsidRPr="00920A4F" w:rsidRDefault="00BF41BE" w:rsidP="00920A4F">
            <w:pPr>
              <w:pStyle w:val="Ttulo2"/>
              <w:ind w:right="72"/>
              <w:jc w:val="both"/>
              <w:rPr>
                <w:rFonts w:cs="Arial"/>
                <w:b w:val="0"/>
                <w:sz w:val="22"/>
                <w:szCs w:val="22"/>
              </w:rPr>
            </w:pPr>
            <w:r w:rsidRPr="00920A4F">
              <w:rPr>
                <w:rFonts w:cs="Arial"/>
                <w:b w:val="0"/>
                <w:sz w:val="22"/>
                <w:szCs w:val="22"/>
              </w:rPr>
              <w:t>Ministerio de Cultura</w:t>
            </w:r>
          </w:p>
        </w:tc>
      </w:tr>
      <w:tr w:rsidR="005C4522" w:rsidRPr="009F7CED" w14:paraId="1973CC08" w14:textId="77777777" w:rsidTr="00826511">
        <w:trPr>
          <w:trHeight w:val="97"/>
        </w:trPr>
        <w:tc>
          <w:tcPr>
            <w:tcW w:w="3469" w:type="dxa"/>
            <w:tcBorders>
              <w:top w:val="single" w:sz="4" w:space="0" w:color="auto"/>
              <w:bottom w:val="single" w:sz="4" w:space="0" w:color="auto"/>
              <w:right w:val="single" w:sz="4" w:space="0" w:color="auto"/>
            </w:tcBorders>
            <w:shd w:val="clear" w:color="auto" w:fill="5B8AFF"/>
            <w:vAlign w:val="center"/>
          </w:tcPr>
          <w:p w14:paraId="5B9D3162" w14:textId="77777777" w:rsidR="00C47F73" w:rsidRPr="00D965B1" w:rsidRDefault="0026513E" w:rsidP="002264B8">
            <w:pPr>
              <w:pStyle w:val="Ttulo2"/>
              <w:ind w:right="72"/>
              <w:jc w:val="left"/>
              <w:rPr>
                <w:rFonts w:cs="Arial"/>
                <w:bCs/>
                <w:color w:val="FFFFFF"/>
                <w:sz w:val="22"/>
                <w:szCs w:val="22"/>
              </w:rPr>
            </w:pPr>
            <w:r w:rsidRPr="00D965B1">
              <w:rPr>
                <w:rFonts w:cs="Arial"/>
                <w:bCs/>
                <w:color w:val="FFFFFF"/>
                <w:sz w:val="22"/>
                <w:szCs w:val="22"/>
              </w:rPr>
              <w:t>Fecha</w:t>
            </w:r>
            <w:r w:rsidR="00BB545F" w:rsidRPr="00D965B1">
              <w:rPr>
                <w:rFonts w:cs="Arial"/>
                <w:bCs/>
                <w:color w:val="FFFFFF"/>
                <w:sz w:val="22"/>
                <w:szCs w:val="22"/>
              </w:rPr>
              <w:t xml:space="preserve"> (dd/mm/aa)</w:t>
            </w:r>
            <w:r w:rsidR="00293F29" w:rsidRPr="00D965B1">
              <w:rPr>
                <w:rFonts w:cs="Arial"/>
                <w:bCs/>
                <w:color w:val="FFFFFF"/>
                <w:sz w:val="22"/>
                <w:szCs w:val="22"/>
              </w:rPr>
              <w:t>:</w:t>
            </w:r>
          </w:p>
        </w:tc>
        <w:tc>
          <w:tcPr>
            <w:tcW w:w="7305" w:type="dxa"/>
            <w:gridSpan w:val="2"/>
            <w:tcBorders>
              <w:top w:val="single" w:sz="4" w:space="0" w:color="auto"/>
              <w:left w:val="single" w:sz="4" w:space="0" w:color="auto"/>
              <w:bottom w:val="single" w:sz="4" w:space="0" w:color="auto"/>
            </w:tcBorders>
            <w:shd w:val="clear" w:color="auto" w:fill="FFFFFF"/>
            <w:vAlign w:val="center"/>
          </w:tcPr>
          <w:p w14:paraId="387C73D0" w14:textId="5CCB75E9" w:rsidR="00C47F73" w:rsidRPr="00920A4F" w:rsidRDefault="00537BFD" w:rsidP="00920A4F">
            <w:pPr>
              <w:pStyle w:val="Ttulo2"/>
              <w:ind w:right="72"/>
              <w:jc w:val="both"/>
              <w:rPr>
                <w:rFonts w:cs="Arial"/>
                <w:b w:val="0"/>
                <w:iCs/>
                <w:color w:val="FF0000"/>
                <w:sz w:val="22"/>
                <w:szCs w:val="22"/>
              </w:rPr>
            </w:pPr>
            <w:r>
              <w:rPr>
                <w:rFonts w:cs="Arial"/>
                <w:b w:val="0"/>
                <w:iCs/>
                <w:sz w:val="22"/>
                <w:szCs w:val="22"/>
              </w:rPr>
              <w:t>10</w:t>
            </w:r>
            <w:r w:rsidR="005A470D" w:rsidRPr="00920A4F">
              <w:rPr>
                <w:rFonts w:cs="Arial"/>
                <w:b w:val="0"/>
                <w:iCs/>
                <w:sz w:val="22"/>
                <w:szCs w:val="22"/>
              </w:rPr>
              <w:t>/0</w:t>
            </w:r>
            <w:r w:rsidR="00920A4F" w:rsidRPr="00920A4F">
              <w:rPr>
                <w:rFonts w:cs="Arial"/>
                <w:b w:val="0"/>
                <w:iCs/>
                <w:sz w:val="22"/>
                <w:szCs w:val="22"/>
              </w:rPr>
              <w:t>9</w:t>
            </w:r>
            <w:r w:rsidR="005A470D" w:rsidRPr="00920A4F">
              <w:rPr>
                <w:rFonts w:cs="Arial"/>
                <w:b w:val="0"/>
                <w:iCs/>
                <w:sz w:val="22"/>
                <w:szCs w:val="22"/>
              </w:rPr>
              <w:t>/2021</w:t>
            </w:r>
          </w:p>
        </w:tc>
      </w:tr>
      <w:tr w:rsidR="005C4522" w:rsidRPr="009F7CED" w14:paraId="46576AF1" w14:textId="77777777" w:rsidTr="00826511">
        <w:trPr>
          <w:trHeight w:val="97"/>
        </w:trPr>
        <w:tc>
          <w:tcPr>
            <w:tcW w:w="3469" w:type="dxa"/>
            <w:tcBorders>
              <w:top w:val="single" w:sz="4" w:space="0" w:color="auto"/>
              <w:bottom w:val="single" w:sz="4" w:space="0" w:color="auto"/>
              <w:right w:val="single" w:sz="4" w:space="0" w:color="auto"/>
            </w:tcBorders>
            <w:shd w:val="clear" w:color="auto" w:fill="5B8AFF"/>
            <w:vAlign w:val="center"/>
          </w:tcPr>
          <w:p w14:paraId="0A66FDBD" w14:textId="77777777" w:rsidR="0059316B" w:rsidRPr="00D965B1" w:rsidRDefault="00A55DB6" w:rsidP="002264B8">
            <w:pPr>
              <w:pStyle w:val="Ttulo2"/>
              <w:ind w:right="72"/>
              <w:jc w:val="left"/>
              <w:rPr>
                <w:rFonts w:cs="Arial"/>
                <w:bCs/>
                <w:color w:val="FFFFFF"/>
                <w:sz w:val="22"/>
                <w:szCs w:val="22"/>
              </w:rPr>
            </w:pPr>
            <w:r w:rsidRPr="00D965B1">
              <w:rPr>
                <w:rFonts w:cs="Arial"/>
                <w:bCs/>
                <w:color w:val="FFFFFF"/>
                <w:sz w:val="22"/>
                <w:szCs w:val="22"/>
              </w:rPr>
              <w:t xml:space="preserve">Proyecto de </w:t>
            </w:r>
            <w:r w:rsidR="00587695" w:rsidRPr="00D965B1">
              <w:rPr>
                <w:rFonts w:cs="Arial"/>
                <w:bCs/>
                <w:color w:val="FFFFFF"/>
                <w:sz w:val="22"/>
                <w:szCs w:val="22"/>
              </w:rPr>
              <w:t>D</w:t>
            </w:r>
            <w:r w:rsidRPr="00D965B1">
              <w:rPr>
                <w:rFonts w:cs="Arial"/>
                <w:bCs/>
                <w:color w:val="FFFFFF"/>
                <w:sz w:val="22"/>
                <w:szCs w:val="22"/>
              </w:rPr>
              <w:t>ecreto</w:t>
            </w:r>
            <w:r w:rsidR="00795C6B" w:rsidRPr="00D965B1">
              <w:rPr>
                <w:rFonts w:cs="Arial"/>
                <w:bCs/>
                <w:color w:val="FFFFFF"/>
                <w:sz w:val="22"/>
                <w:szCs w:val="22"/>
              </w:rPr>
              <w:t>/Resolución</w:t>
            </w:r>
            <w:r w:rsidR="00293F29" w:rsidRPr="00D965B1">
              <w:rPr>
                <w:rFonts w:cs="Arial"/>
                <w:bCs/>
                <w:color w:val="FFFFFF"/>
                <w:sz w:val="22"/>
                <w:szCs w:val="22"/>
              </w:rPr>
              <w:t>:</w:t>
            </w:r>
          </w:p>
        </w:tc>
        <w:tc>
          <w:tcPr>
            <w:tcW w:w="7305" w:type="dxa"/>
            <w:gridSpan w:val="2"/>
            <w:tcBorders>
              <w:top w:val="single" w:sz="4" w:space="0" w:color="auto"/>
              <w:left w:val="single" w:sz="4" w:space="0" w:color="auto"/>
              <w:bottom w:val="single" w:sz="4" w:space="0" w:color="auto"/>
            </w:tcBorders>
            <w:shd w:val="clear" w:color="auto" w:fill="FFFFFF"/>
            <w:vAlign w:val="center"/>
          </w:tcPr>
          <w:p w14:paraId="0988209A" w14:textId="694E0AF8" w:rsidR="001F238A" w:rsidRPr="001A0F31" w:rsidRDefault="00440FB2" w:rsidP="00920A4F">
            <w:pPr>
              <w:jc w:val="both"/>
              <w:rPr>
                <w:rFonts w:ascii="Arial" w:hAnsi="Arial" w:cs="Arial"/>
                <w:sz w:val="22"/>
                <w:szCs w:val="22"/>
              </w:rPr>
            </w:pPr>
            <w:r w:rsidRPr="001A0F31">
              <w:rPr>
                <w:rFonts w:ascii="Arial" w:eastAsia="Calibri" w:hAnsi="Arial" w:cs="Arial"/>
                <w:bCs/>
                <w:sz w:val="22"/>
                <w:szCs w:val="22"/>
                <w:lang w:eastAsia="en-US"/>
              </w:rPr>
              <w:t xml:space="preserve">Por el cual se reglamenta el Artículo </w:t>
            </w:r>
            <w:r w:rsidR="00920A4F" w:rsidRPr="001A0F31">
              <w:rPr>
                <w:rFonts w:ascii="Arial" w:eastAsia="Calibri" w:hAnsi="Arial" w:cs="Arial"/>
                <w:bCs/>
                <w:sz w:val="22"/>
                <w:szCs w:val="22"/>
                <w:lang w:eastAsia="en-US"/>
              </w:rPr>
              <w:t xml:space="preserve">5º </w:t>
            </w:r>
            <w:r w:rsidRPr="001A0F31">
              <w:rPr>
                <w:rFonts w:ascii="Arial" w:eastAsia="Calibri" w:hAnsi="Arial" w:cs="Arial"/>
                <w:bCs/>
                <w:sz w:val="22"/>
                <w:szCs w:val="22"/>
                <w:lang w:eastAsia="en-US"/>
              </w:rPr>
              <w:t xml:space="preserve">de la Ley </w:t>
            </w:r>
            <w:r w:rsidR="00920A4F" w:rsidRPr="001A0F31">
              <w:rPr>
                <w:rFonts w:ascii="Arial" w:eastAsia="Calibri" w:hAnsi="Arial" w:cs="Arial"/>
                <w:bCs/>
                <w:sz w:val="22"/>
                <w:szCs w:val="22"/>
                <w:lang w:eastAsia="en-US"/>
              </w:rPr>
              <w:t>2070</w:t>
            </w:r>
            <w:r w:rsidRPr="001A0F31">
              <w:rPr>
                <w:rFonts w:ascii="Arial" w:eastAsia="Calibri" w:hAnsi="Arial" w:cs="Arial"/>
                <w:bCs/>
                <w:sz w:val="22"/>
                <w:szCs w:val="22"/>
                <w:lang w:eastAsia="en-US"/>
              </w:rPr>
              <w:t xml:space="preserve"> de </w:t>
            </w:r>
            <w:r w:rsidR="00920A4F" w:rsidRPr="001A0F31">
              <w:rPr>
                <w:rFonts w:ascii="Arial" w:eastAsia="Calibri" w:hAnsi="Arial" w:cs="Arial"/>
                <w:bCs/>
                <w:sz w:val="22"/>
                <w:szCs w:val="22"/>
                <w:lang w:eastAsia="en-US"/>
              </w:rPr>
              <w:t>2020</w:t>
            </w:r>
            <w:r w:rsidRPr="001A0F31">
              <w:rPr>
                <w:rFonts w:ascii="Arial" w:eastAsia="Calibri" w:hAnsi="Arial" w:cs="Arial"/>
                <w:bCs/>
                <w:sz w:val="22"/>
                <w:szCs w:val="22"/>
                <w:lang w:eastAsia="en-US"/>
              </w:rPr>
              <w:t xml:space="preserve"> </w:t>
            </w:r>
            <w:r w:rsidRPr="001A0F31">
              <w:rPr>
                <w:rFonts w:ascii="Arial" w:eastAsia="Calibri" w:hAnsi="Arial" w:cs="Arial"/>
                <w:bCs/>
                <w:i/>
                <w:sz w:val="22"/>
                <w:szCs w:val="22"/>
                <w:lang w:eastAsia="en-US"/>
              </w:rPr>
              <w:t>–</w:t>
            </w:r>
            <w:r w:rsidR="00920A4F" w:rsidRPr="001A0F31">
              <w:rPr>
                <w:rFonts w:ascii="Arial" w:eastAsia="Calibri" w:hAnsi="Arial" w:cs="Arial"/>
                <w:bCs/>
                <w:i/>
                <w:sz w:val="22"/>
                <w:szCs w:val="22"/>
                <w:lang w:eastAsia="en-US"/>
              </w:rPr>
              <w:t>“</w:t>
            </w:r>
            <w:r w:rsidR="00920A4F" w:rsidRPr="001A0F31">
              <w:rPr>
                <w:rFonts w:ascii="Arial" w:hAnsi="Arial" w:cs="Arial"/>
                <w:bCs/>
                <w:i/>
                <w:color w:val="000000"/>
                <w:sz w:val="22"/>
                <w:szCs w:val="22"/>
              </w:rPr>
              <w:t>Por la cual se dictan medidas para la reactivación y fortalecimiento del sector cultura, se crea el fondo para la promoción del patrimonio, la cultura, las artes y la creatividad FONCULTURA y se dictan otras disposiciones”</w:t>
            </w:r>
          </w:p>
        </w:tc>
      </w:tr>
      <w:tr w:rsidR="00DF60FD" w:rsidRPr="009F7CED" w14:paraId="3F3211D9" w14:textId="77777777" w:rsidTr="00440FB2">
        <w:trPr>
          <w:trHeight w:val="271"/>
        </w:trPr>
        <w:tc>
          <w:tcPr>
            <w:tcW w:w="10774" w:type="dxa"/>
            <w:gridSpan w:val="3"/>
            <w:shd w:val="clear" w:color="auto" w:fill="FFFFFF"/>
            <w:vAlign w:val="center"/>
          </w:tcPr>
          <w:p w14:paraId="2A7A99A0" w14:textId="0B2E60F1" w:rsidR="00251FCE" w:rsidRPr="00117FD5" w:rsidRDefault="00117FD5" w:rsidP="00117FD5">
            <w:pPr>
              <w:pStyle w:val="Prrafodelista"/>
              <w:numPr>
                <w:ilvl w:val="0"/>
                <w:numId w:val="7"/>
              </w:numPr>
              <w:jc w:val="both"/>
              <w:rPr>
                <w:rFonts w:cs="Arial"/>
                <w:b/>
                <w:sz w:val="22"/>
                <w:szCs w:val="22"/>
                <w:lang w:eastAsia="es-CO"/>
              </w:rPr>
            </w:pPr>
            <w:r w:rsidRPr="00117FD5">
              <w:rPr>
                <w:rFonts w:cs="Arial"/>
                <w:b/>
                <w:sz w:val="22"/>
                <w:szCs w:val="22"/>
                <w:lang w:eastAsia="es-CO"/>
              </w:rPr>
              <w:t>JUSTIFICACIÓN</w:t>
            </w:r>
          </w:p>
          <w:p w14:paraId="47678391" w14:textId="77777777" w:rsidR="00117FD5" w:rsidRPr="00117FD5" w:rsidRDefault="00117FD5" w:rsidP="00117FD5">
            <w:pPr>
              <w:pStyle w:val="Prrafodelista"/>
              <w:ind w:left="720"/>
              <w:jc w:val="both"/>
              <w:rPr>
                <w:rFonts w:cs="Arial"/>
                <w:sz w:val="22"/>
                <w:szCs w:val="22"/>
                <w:lang w:eastAsia="es-CO"/>
              </w:rPr>
            </w:pPr>
          </w:p>
          <w:p w14:paraId="00A557F2" w14:textId="77777777" w:rsidR="00117FD5" w:rsidRPr="00117FD5" w:rsidRDefault="00117FD5" w:rsidP="00117FD5">
            <w:pPr>
              <w:jc w:val="both"/>
              <w:rPr>
                <w:rFonts w:ascii="Arial" w:hAnsi="Arial" w:cs="Arial"/>
                <w:sz w:val="22"/>
                <w:szCs w:val="22"/>
                <w:lang w:eastAsia="es-CO"/>
              </w:rPr>
            </w:pPr>
            <w:r w:rsidRPr="00117FD5">
              <w:rPr>
                <w:rFonts w:ascii="Arial" w:hAnsi="Arial" w:cs="Arial"/>
                <w:sz w:val="22"/>
                <w:szCs w:val="22"/>
                <w:lang w:eastAsia="es-CO"/>
              </w:rPr>
              <w:t>Que el artículo 70 de la Constitución Política de Colombia, estipuló que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14:paraId="622B8D38" w14:textId="77777777" w:rsidR="00117FD5" w:rsidRPr="00117FD5" w:rsidRDefault="00117FD5" w:rsidP="00117FD5">
            <w:pPr>
              <w:jc w:val="both"/>
              <w:rPr>
                <w:rFonts w:ascii="Arial" w:hAnsi="Arial" w:cs="Arial"/>
                <w:sz w:val="22"/>
                <w:szCs w:val="22"/>
                <w:lang w:eastAsia="es-CO"/>
              </w:rPr>
            </w:pPr>
          </w:p>
          <w:p w14:paraId="3BD580ED" w14:textId="77777777" w:rsidR="00117FD5" w:rsidRPr="00117FD5" w:rsidRDefault="00117FD5" w:rsidP="00117FD5">
            <w:pPr>
              <w:jc w:val="both"/>
              <w:rPr>
                <w:rFonts w:ascii="Arial" w:hAnsi="Arial" w:cs="Arial"/>
                <w:sz w:val="22"/>
                <w:szCs w:val="22"/>
                <w:lang w:eastAsia="es-CO"/>
              </w:rPr>
            </w:pPr>
            <w:r w:rsidRPr="00117FD5">
              <w:rPr>
                <w:rFonts w:ascii="Arial" w:hAnsi="Arial" w:cs="Arial"/>
                <w:sz w:val="22"/>
                <w:szCs w:val="22"/>
                <w:lang w:eastAsia="es-CO"/>
              </w:rPr>
              <w:t xml:space="preserve">Que la Ley 2070 de 2020, “Por la cual se dictan medidas para la reactivación y fortalecimiento del sector cultura, se crea el Fondo para la promoción del patrimonio, la cultura, las artes y la creatividad FONCULTURA y se dictan otras disposiciones” se expidió con el objeto de desarrollar medidas que permitan la reactivación y el fortalecimiento del sector cultura y de la economía creativa en todo el territorio nacional. </w:t>
            </w:r>
          </w:p>
          <w:p w14:paraId="08BFD267" w14:textId="77777777" w:rsidR="00117FD5" w:rsidRPr="00117FD5" w:rsidRDefault="00117FD5" w:rsidP="00117FD5">
            <w:pPr>
              <w:jc w:val="both"/>
              <w:rPr>
                <w:rFonts w:ascii="Arial" w:hAnsi="Arial" w:cs="Arial"/>
                <w:sz w:val="22"/>
                <w:szCs w:val="22"/>
                <w:lang w:eastAsia="es-CO"/>
              </w:rPr>
            </w:pPr>
            <w:r w:rsidRPr="00117FD5">
              <w:rPr>
                <w:rFonts w:ascii="Arial" w:hAnsi="Arial" w:cs="Arial"/>
                <w:sz w:val="22"/>
                <w:szCs w:val="22"/>
                <w:lang w:eastAsia="es-CO"/>
              </w:rPr>
              <w:t xml:space="preserve"> </w:t>
            </w:r>
          </w:p>
          <w:p w14:paraId="41F765C7" w14:textId="77777777" w:rsidR="00117FD5" w:rsidRPr="00117FD5" w:rsidRDefault="00117FD5" w:rsidP="00117FD5">
            <w:pPr>
              <w:jc w:val="both"/>
              <w:rPr>
                <w:rFonts w:ascii="Arial" w:hAnsi="Arial" w:cs="Arial"/>
                <w:sz w:val="22"/>
                <w:szCs w:val="22"/>
                <w:lang w:eastAsia="es-CO"/>
              </w:rPr>
            </w:pPr>
            <w:r w:rsidRPr="00117FD5">
              <w:rPr>
                <w:rFonts w:ascii="Arial" w:hAnsi="Arial" w:cs="Arial"/>
                <w:sz w:val="22"/>
                <w:szCs w:val="22"/>
                <w:lang w:eastAsia="es-CO"/>
              </w:rPr>
              <w:t xml:space="preserve">Que en el artículo 3º de la Ley 2070 de 2020, se determinó la creación y objeto del Fondo para la Promoción del Patrimonio, la Cultura, las Artes y la Creatividad –FONCULTURA, como una cuenta especial del Ministerio de Cultura, sin personería jurídica, que tendrá por objeto viabilizar proyectos técnica y financieramente para la promoción de la cultura, las artes, el patrimonio y la creatividad en todo el territorio nacional, a través de su canalización y ' destinación a proyectos de esta índole compatibles con las políticas culturales nacionales. </w:t>
            </w:r>
          </w:p>
          <w:p w14:paraId="4B084B26" w14:textId="77777777" w:rsidR="00117FD5" w:rsidRPr="00117FD5" w:rsidRDefault="00117FD5" w:rsidP="00117FD5">
            <w:pPr>
              <w:jc w:val="both"/>
              <w:rPr>
                <w:rFonts w:ascii="Arial" w:hAnsi="Arial" w:cs="Arial"/>
                <w:sz w:val="22"/>
                <w:szCs w:val="22"/>
                <w:lang w:eastAsia="es-CO"/>
              </w:rPr>
            </w:pPr>
          </w:p>
          <w:p w14:paraId="1837D210" w14:textId="77777777" w:rsidR="00117FD5" w:rsidRPr="00117FD5" w:rsidRDefault="00117FD5" w:rsidP="00117FD5">
            <w:pPr>
              <w:jc w:val="both"/>
              <w:rPr>
                <w:rFonts w:ascii="Arial" w:hAnsi="Arial" w:cs="Arial"/>
                <w:sz w:val="22"/>
                <w:szCs w:val="22"/>
                <w:lang w:eastAsia="es-CO"/>
              </w:rPr>
            </w:pPr>
            <w:r w:rsidRPr="00117FD5">
              <w:rPr>
                <w:rFonts w:ascii="Arial" w:hAnsi="Arial" w:cs="Arial"/>
                <w:sz w:val="22"/>
                <w:szCs w:val="22"/>
                <w:lang w:eastAsia="es-CO"/>
              </w:rPr>
              <w:t xml:space="preserve">Que en el artículo 4º de la Ley 2070 de 2020, se estipula que la Administración del Fondo para la Promoción del Patrimonio, la Cultura, las Artes y la Creatividad -FONCULTURA estará a cargo del Fondo Mixto Nacional de Promoción de la Cultura y las Artes "Colombia Crea Talento", de conformidad con lo dispuesto en el artículo 63 de la Ley 397 de 1997.  </w:t>
            </w:r>
          </w:p>
          <w:p w14:paraId="308280D0" w14:textId="77777777" w:rsidR="00117FD5" w:rsidRPr="00117FD5" w:rsidRDefault="00117FD5" w:rsidP="00117FD5">
            <w:pPr>
              <w:jc w:val="both"/>
              <w:rPr>
                <w:rFonts w:ascii="Arial" w:hAnsi="Arial" w:cs="Arial"/>
                <w:sz w:val="22"/>
                <w:szCs w:val="22"/>
                <w:lang w:eastAsia="es-CO"/>
              </w:rPr>
            </w:pPr>
          </w:p>
          <w:p w14:paraId="19946C9A" w14:textId="77777777" w:rsidR="00117FD5" w:rsidRPr="00117FD5" w:rsidRDefault="00117FD5" w:rsidP="00117FD5">
            <w:pPr>
              <w:jc w:val="both"/>
              <w:rPr>
                <w:rFonts w:ascii="Arial" w:hAnsi="Arial" w:cs="Arial"/>
                <w:sz w:val="22"/>
                <w:szCs w:val="22"/>
                <w:lang w:eastAsia="es-CO"/>
              </w:rPr>
            </w:pPr>
            <w:r w:rsidRPr="00117FD5">
              <w:rPr>
                <w:rFonts w:ascii="Arial" w:hAnsi="Arial" w:cs="Arial"/>
                <w:sz w:val="22"/>
                <w:szCs w:val="22"/>
                <w:lang w:eastAsia="es-CO"/>
              </w:rPr>
              <w:t xml:space="preserve">Que en el artículo 5º de la Ley 2070 de 2020, se determinó que debe existir un Comité Directivo del Fondo para la Promoción del Patrimonio, la Cultura, las Artes y la Creatividad -FONCULTURA, encargado de su dirección.  </w:t>
            </w:r>
          </w:p>
          <w:p w14:paraId="6E171CE5" w14:textId="77777777" w:rsidR="00117FD5" w:rsidRPr="00117FD5" w:rsidRDefault="00117FD5" w:rsidP="00117FD5">
            <w:pPr>
              <w:jc w:val="both"/>
              <w:rPr>
                <w:rFonts w:ascii="Arial" w:hAnsi="Arial" w:cs="Arial"/>
                <w:sz w:val="22"/>
                <w:szCs w:val="22"/>
                <w:lang w:eastAsia="es-CO"/>
              </w:rPr>
            </w:pPr>
          </w:p>
          <w:p w14:paraId="07BC6BF0" w14:textId="3B85CF30" w:rsidR="00117FD5" w:rsidRPr="00117FD5" w:rsidRDefault="00117FD5" w:rsidP="00117FD5">
            <w:pPr>
              <w:jc w:val="both"/>
              <w:rPr>
                <w:rFonts w:ascii="Arial" w:hAnsi="Arial" w:cs="Arial"/>
                <w:sz w:val="22"/>
                <w:szCs w:val="22"/>
                <w:lang w:eastAsia="es-CO"/>
              </w:rPr>
            </w:pPr>
            <w:r w:rsidRPr="00117FD5">
              <w:rPr>
                <w:rFonts w:ascii="Arial" w:hAnsi="Arial" w:cs="Arial"/>
                <w:sz w:val="22"/>
                <w:szCs w:val="22"/>
                <w:lang w:eastAsia="es-CO"/>
              </w:rPr>
              <w:t>Que en el Decreto 880 de 2021, el cual adiciona el Título III a la Parte II del Libro II del Decreto 1080 de 2015, Único Reglamentario del Sector Cultura, se reglamenta parcialmente la Ley 2070 de 2020 en lo relacionado con el Fondo para la Promoción del Patrimonio, la Cultura, las Artes y la Creatividad – FONCULTURA.</w:t>
            </w:r>
          </w:p>
          <w:p w14:paraId="176A3FC7" w14:textId="77777777" w:rsidR="00117FD5" w:rsidRPr="00117FD5" w:rsidRDefault="00117FD5" w:rsidP="00117FD5">
            <w:pPr>
              <w:jc w:val="both"/>
              <w:rPr>
                <w:rFonts w:ascii="Arial" w:hAnsi="Arial" w:cs="Arial"/>
                <w:sz w:val="22"/>
                <w:szCs w:val="22"/>
                <w:lang w:eastAsia="es-CO"/>
              </w:rPr>
            </w:pPr>
          </w:p>
          <w:p w14:paraId="62859BA5" w14:textId="1217CBA4" w:rsidR="00117FD5" w:rsidRPr="00117FD5" w:rsidRDefault="00117FD5" w:rsidP="00117FD5">
            <w:pPr>
              <w:jc w:val="both"/>
              <w:rPr>
                <w:rFonts w:ascii="Arial" w:hAnsi="Arial" w:cs="Arial"/>
                <w:sz w:val="22"/>
                <w:szCs w:val="22"/>
                <w:lang w:eastAsia="es-CO"/>
              </w:rPr>
            </w:pPr>
            <w:r w:rsidRPr="00117FD5">
              <w:rPr>
                <w:rFonts w:ascii="Arial" w:hAnsi="Arial" w:cs="Arial"/>
                <w:sz w:val="22"/>
                <w:szCs w:val="22"/>
                <w:lang w:eastAsia="es-CO"/>
              </w:rPr>
              <w:t xml:space="preserve">Que en el artículo 5º, se determinó que debe existir un Comité Directivo del Fondo para la Promoción del Patrimonio, la Cultura, las Artes y la Creatividad -FONCULTURA, encargado de su dirección, el cual estará integrado por: 1. El Ministro de Cultura o su delegado, quien lo presidirá.  2. El Ministro de Hacienda o su delegado.  3. El Viceministro de la Creatividad y la Economía Naranja del Ministerio de I Cultura o su delegado.  4. El Viceministro de Fomento Regional y Patrimonio del Ministerio de Cultura o su delegado. 5. Un delegado del Presidente de la República, que represente a los sectores culturales y creativos del país. 6. Un representante de las entidades responsables de cultura en los departamentos. 7. Un representante de las entidades responsables de cultura en los municipios.  8. Un representante del Consejo Nacional de Cultura. 9. El Representante legal del Fondo Mixto Nacional de Promoción de la Cultura y las Artes "Colombia Crea Talento", quien tendrá voz, pero no voto. </w:t>
            </w:r>
          </w:p>
          <w:p w14:paraId="35EC0B99" w14:textId="77777777" w:rsidR="00117FD5" w:rsidRPr="00117FD5" w:rsidRDefault="00117FD5" w:rsidP="00117FD5">
            <w:pPr>
              <w:jc w:val="both"/>
              <w:rPr>
                <w:rFonts w:ascii="Arial" w:hAnsi="Arial" w:cs="Arial"/>
                <w:sz w:val="22"/>
                <w:szCs w:val="22"/>
                <w:lang w:eastAsia="es-CO"/>
              </w:rPr>
            </w:pPr>
          </w:p>
          <w:p w14:paraId="3AB0F164" w14:textId="679E4EEB" w:rsidR="00117FD5" w:rsidRPr="00117FD5" w:rsidRDefault="00117FD5" w:rsidP="00117FD5">
            <w:pPr>
              <w:jc w:val="both"/>
              <w:rPr>
                <w:rFonts w:ascii="Arial" w:hAnsi="Arial" w:cs="Arial"/>
                <w:sz w:val="22"/>
                <w:szCs w:val="22"/>
                <w:lang w:eastAsia="es-CO"/>
              </w:rPr>
            </w:pPr>
            <w:r w:rsidRPr="00117FD5">
              <w:rPr>
                <w:rFonts w:ascii="Arial" w:hAnsi="Arial" w:cs="Arial"/>
                <w:sz w:val="22"/>
                <w:szCs w:val="22"/>
                <w:lang w:eastAsia="es-CO"/>
              </w:rPr>
              <w:lastRenderedPageBreak/>
              <w:t xml:space="preserve">Que en el Parágrafo 4 del artículo 5 de la Ley 2070, así como </w:t>
            </w:r>
            <w:r w:rsidR="00537BFD">
              <w:rPr>
                <w:rFonts w:ascii="Arial" w:hAnsi="Arial" w:cs="Arial"/>
                <w:sz w:val="22"/>
                <w:szCs w:val="22"/>
                <w:lang w:eastAsia="es-CO"/>
              </w:rPr>
              <w:t xml:space="preserve">en el Parágrafo 2 del artículo 2.2.3.3.1 </w:t>
            </w:r>
            <w:r w:rsidRPr="00117FD5">
              <w:rPr>
                <w:rFonts w:ascii="Arial" w:hAnsi="Arial" w:cs="Arial"/>
                <w:sz w:val="22"/>
                <w:szCs w:val="22"/>
                <w:lang w:eastAsia="es-CO"/>
              </w:rPr>
              <w:t xml:space="preserve">del Decreto 1080 de 2015, se señala que la selección y participación de los representantes de las entidades responsables de la cultura en los departamentos y municipios, será reglamentada por el Ministerio de Cultura. </w:t>
            </w:r>
          </w:p>
          <w:p w14:paraId="2B7DBF11" w14:textId="77777777" w:rsidR="00117FD5" w:rsidRPr="00117FD5" w:rsidRDefault="00117FD5" w:rsidP="00117FD5">
            <w:pPr>
              <w:jc w:val="both"/>
              <w:rPr>
                <w:rFonts w:ascii="Arial" w:hAnsi="Arial" w:cs="Arial"/>
                <w:sz w:val="22"/>
                <w:szCs w:val="22"/>
                <w:lang w:eastAsia="es-CO"/>
              </w:rPr>
            </w:pPr>
          </w:p>
          <w:p w14:paraId="31296B1C" w14:textId="77777777" w:rsidR="00117FD5" w:rsidRPr="00117FD5" w:rsidRDefault="00117FD5" w:rsidP="00117FD5">
            <w:pPr>
              <w:jc w:val="both"/>
              <w:rPr>
                <w:rFonts w:ascii="Arial" w:hAnsi="Arial" w:cs="Arial"/>
                <w:sz w:val="22"/>
                <w:szCs w:val="22"/>
                <w:lang w:eastAsia="es-CO"/>
              </w:rPr>
            </w:pPr>
            <w:r w:rsidRPr="00117FD5">
              <w:rPr>
                <w:rFonts w:ascii="Arial" w:hAnsi="Arial" w:cs="Arial"/>
                <w:sz w:val="22"/>
                <w:szCs w:val="22"/>
                <w:lang w:eastAsia="es-CO"/>
              </w:rPr>
              <w:t>Que, de acuerdo con lo expuesto, se hace necesario expedir una reglamentación que determine las condiciones en que se conformará el Comité Directivo de FONCULTURA, y los lineamientos para el desarrollo de sus funciones.</w:t>
            </w:r>
          </w:p>
          <w:p w14:paraId="1CFEEC96" w14:textId="77777777" w:rsidR="00117FD5" w:rsidRPr="00117FD5" w:rsidRDefault="00117FD5" w:rsidP="00117FD5">
            <w:pPr>
              <w:jc w:val="both"/>
              <w:rPr>
                <w:rFonts w:ascii="Arial" w:hAnsi="Arial" w:cs="Arial"/>
                <w:sz w:val="22"/>
                <w:szCs w:val="22"/>
                <w:lang w:eastAsia="es-CO"/>
              </w:rPr>
            </w:pPr>
          </w:p>
          <w:p w14:paraId="009715F5" w14:textId="3071DEEE" w:rsidR="00117FD5" w:rsidRPr="00117FD5" w:rsidRDefault="00117FD5" w:rsidP="0075705D">
            <w:pPr>
              <w:jc w:val="both"/>
              <w:rPr>
                <w:rFonts w:ascii="Arial" w:hAnsi="Arial" w:cs="Arial"/>
                <w:sz w:val="22"/>
                <w:szCs w:val="22"/>
                <w:lang w:eastAsia="es-CO"/>
              </w:rPr>
            </w:pPr>
            <w:r w:rsidRPr="00117FD5">
              <w:rPr>
                <w:rFonts w:ascii="Arial" w:hAnsi="Arial" w:cs="Arial"/>
                <w:sz w:val="22"/>
                <w:szCs w:val="22"/>
                <w:lang w:eastAsia="es-CO"/>
              </w:rPr>
              <w:t>Que el proyecto de Resolución fue publicado en la página web del Ministerio de Cultura, en cumplimiento de lo dispuesto en el numeral 8 del artículo 8 del Código de Procedimiento Administrativo y de lo Contencioso Administrativo y el artículo 2.1.2.1.14. del Decreto 1081 de 2015, Decreto Único Reglamentario de la Presidencia de la República, modificado por el artículo 2 del Decreto 1273 de 2020.</w:t>
            </w:r>
          </w:p>
        </w:tc>
      </w:tr>
      <w:tr w:rsidR="00DF60FD" w:rsidRPr="009F7CED" w14:paraId="73AB714D"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7EE3945C" w14:textId="6B8484D8" w:rsidR="00760A14" w:rsidRPr="00117FD5" w:rsidRDefault="00760A14" w:rsidP="00760A14">
            <w:pPr>
              <w:ind w:left="494"/>
              <w:rPr>
                <w:rFonts w:ascii="Arial" w:hAnsi="Arial" w:cs="Arial"/>
                <w:color w:val="000000"/>
                <w:sz w:val="22"/>
                <w:szCs w:val="22"/>
              </w:rPr>
            </w:pPr>
          </w:p>
          <w:p w14:paraId="7F8EFA86" w14:textId="70C9A8C5" w:rsidR="00FF40AB" w:rsidRPr="00117FD5" w:rsidRDefault="00DF60FD" w:rsidP="00117FD5">
            <w:pPr>
              <w:pStyle w:val="Prrafodelista"/>
              <w:numPr>
                <w:ilvl w:val="0"/>
                <w:numId w:val="7"/>
              </w:numPr>
              <w:rPr>
                <w:rFonts w:cs="Arial"/>
                <w:b/>
                <w:color w:val="000000"/>
                <w:sz w:val="22"/>
                <w:szCs w:val="22"/>
              </w:rPr>
            </w:pPr>
            <w:r w:rsidRPr="00117FD5">
              <w:rPr>
                <w:rFonts w:cs="Arial"/>
                <w:b/>
                <w:color w:val="000000"/>
                <w:sz w:val="22"/>
                <w:szCs w:val="22"/>
              </w:rPr>
              <w:t>AMBITO DE APLICACIÓN Y SUJETO</w:t>
            </w:r>
            <w:r w:rsidR="00795C6B" w:rsidRPr="00117FD5">
              <w:rPr>
                <w:rFonts w:cs="Arial"/>
                <w:b/>
                <w:color w:val="000000"/>
                <w:sz w:val="22"/>
                <w:szCs w:val="22"/>
              </w:rPr>
              <w:t>S</w:t>
            </w:r>
            <w:r w:rsidRPr="00117FD5">
              <w:rPr>
                <w:rFonts w:cs="Arial"/>
                <w:b/>
                <w:color w:val="000000"/>
                <w:sz w:val="22"/>
                <w:szCs w:val="22"/>
              </w:rPr>
              <w:t xml:space="preserve"> A QUIEN</w:t>
            </w:r>
            <w:r w:rsidR="00795C6B" w:rsidRPr="00117FD5">
              <w:rPr>
                <w:rFonts w:cs="Arial"/>
                <w:b/>
                <w:color w:val="000000"/>
                <w:sz w:val="22"/>
                <w:szCs w:val="22"/>
              </w:rPr>
              <w:t>ES</w:t>
            </w:r>
            <w:r w:rsidRPr="00117FD5">
              <w:rPr>
                <w:rFonts w:cs="Arial"/>
                <w:b/>
                <w:color w:val="000000"/>
                <w:sz w:val="22"/>
                <w:szCs w:val="22"/>
              </w:rPr>
              <w:t xml:space="preserve"> VA DIRIGIDO</w:t>
            </w:r>
          </w:p>
          <w:p w14:paraId="50443F15" w14:textId="77777777" w:rsidR="00965004" w:rsidRPr="00117FD5" w:rsidRDefault="00965004" w:rsidP="00965004">
            <w:pPr>
              <w:ind w:left="494"/>
              <w:rPr>
                <w:rFonts w:ascii="Arial" w:hAnsi="Arial" w:cs="Arial"/>
                <w:color w:val="000000"/>
                <w:sz w:val="22"/>
                <w:szCs w:val="22"/>
              </w:rPr>
            </w:pPr>
          </w:p>
          <w:p w14:paraId="6DD789AA" w14:textId="1B836E8A" w:rsidR="00795C6B" w:rsidRDefault="00920A4F" w:rsidP="00537BFD">
            <w:pPr>
              <w:jc w:val="both"/>
              <w:rPr>
                <w:rFonts w:ascii="Arial" w:hAnsi="Arial" w:cs="Arial"/>
                <w:color w:val="333333"/>
                <w:sz w:val="22"/>
                <w:szCs w:val="22"/>
                <w:shd w:val="clear" w:color="auto" w:fill="FFFFFF"/>
              </w:rPr>
            </w:pPr>
            <w:r w:rsidRPr="00117FD5">
              <w:rPr>
                <w:rFonts w:ascii="Arial" w:hAnsi="Arial" w:cs="Arial"/>
                <w:iCs/>
                <w:color w:val="000000"/>
                <w:sz w:val="22"/>
                <w:szCs w:val="22"/>
              </w:rPr>
              <w:t>La presente reglamentación va dirigida a</w:t>
            </w:r>
            <w:r w:rsidR="00537BFD">
              <w:rPr>
                <w:rFonts w:ascii="Arial" w:hAnsi="Arial" w:cs="Arial"/>
                <w:iCs/>
                <w:color w:val="000000"/>
                <w:sz w:val="22"/>
                <w:szCs w:val="22"/>
              </w:rPr>
              <w:t xml:space="preserve"> la selección del</w:t>
            </w:r>
            <w:r w:rsidRPr="00117FD5">
              <w:rPr>
                <w:rFonts w:ascii="Arial" w:hAnsi="Arial" w:cs="Arial"/>
                <w:iCs/>
                <w:color w:val="000000"/>
                <w:sz w:val="22"/>
                <w:szCs w:val="22"/>
              </w:rPr>
              <w:t xml:space="preserve"> </w:t>
            </w:r>
            <w:r w:rsidR="00537BFD">
              <w:rPr>
                <w:rFonts w:ascii="Arial" w:hAnsi="Arial" w:cs="Arial"/>
                <w:iCs/>
                <w:color w:val="000000"/>
                <w:sz w:val="22"/>
                <w:szCs w:val="22"/>
              </w:rPr>
              <w:t>representante</w:t>
            </w:r>
            <w:r w:rsidRPr="00117FD5">
              <w:rPr>
                <w:rFonts w:ascii="Arial" w:hAnsi="Arial" w:cs="Arial"/>
                <w:iCs/>
                <w:color w:val="000000"/>
                <w:sz w:val="22"/>
                <w:szCs w:val="22"/>
              </w:rPr>
              <w:t xml:space="preserve"> de cultura</w:t>
            </w:r>
            <w:r w:rsidR="00537BFD">
              <w:rPr>
                <w:rFonts w:ascii="Arial" w:hAnsi="Arial" w:cs="Arial"/>
                <w:iCs/>
                <w:color w:val="000000"/>
                <w:sz w:val="22"/>
                <w:szCs w:val="22"/>
              </w:rPr>
              <w:t xml:space="preserve"> por parte de todos los</w:t>
            </w:r>
            <w:r w:rsidRPr="00117FD5">
              <w:rPr>
                <w:rFonts w:ascii="Arial" w:hAnsi="Arial" w:cs="Arial"/>
                <w:iCs/>
                <w:color w:val="000000"/>
                <w:sz w:val="22"/>
                <w:szCs w:val="22"/>
              </w:rPr>
              <w:t xml:space="preserve"> Departamentos y Municipios del territorio nacional</w:t>
            </w:r>
            <w:r w:rsidR="00537BFD">
              <w:rPr>
                <w:rFonts w:ascii="Arial" w:hAnsi="Arial" w:cs="Arial"/>
                <w:iCs/>
                <w:color w:val="000000"/>
                <w:sz w:val="22"/>
                <w:szCs w:val="22"/>
              </w:rPr>
              <w:t>, así como al</w:t>
            </w:r>
            <w:r w:rsidRPr="00117FD5">
              <w:rPr>
                <w:rFonts w:ascii="Arial" w:hAnsi="Arial" w:cs="Arial"/>
                <w:iCs/>
                <w:color w:val="000000"/>
                <w:sz w:val="22"/>
                <w:szCs w:val="22"/>
              </w:rPr>
              <w:t xml:space="preserve"> </w:t>
            </w:r>
            <w:r w:rsidR="00537BFD">
              <w:rPr>
                <w:rFonts w:ascii="Arial" w:hAnsi="Arial" w:cs="Arial"/>
                <w:color w:val="333333"/>
                <w:sz w:val="22"/>
                <w:szCs w:val="22"/>
                <w:shd w:val="clear" w:color="auto" w:fill="FFFFFF"/>
              </w:rPr>
              <w:t>representante</w:t>
            </w:r>
            <w:r w:rsidRPr="00117FD5">
              <w:rPr>
                <w:rFonts w:ascii="Arial" w:hAnsi="Arial" w:cs="Arial"/>
                <w:color w:val="333333"/>
                <w:sz w:val="22"/>
                <w:szCs w:val="22"/>
                <w:shd w:val="clear" w:color="auto" w:fill="FFFFFF"/>
              </w:rPr>
              <w:t xml:space="preserve"> </w:t>
            </w:r>
            <w:r w:rsidR="00537BFD">
              <w:rPr>
                <w:rFonts w:ascii="Arial" w:hAnsi="Arial" w:cs="Arial"/>
                <w:color w:val="333333"/>
                <w:sz w:val="22"/>
                <w:szCs w:val="22"/>
                <w:shd w:val="clear" w:color="auto" w:fill="FFFFFF"/>
              </w:rPr>
              <w:t>del Consejo Nacional de Cultura, con el fin de conformar el “</w:t>
            </w:r>
            <w:r w:rsidR="00537BFD" w:rsidRPr="00117FD5">
              <w:rPr>
                <w:rStyle w:val="nfasis"/>
                <w:rFonts w:ascii="Arial" w:hAnsi="Arial" w:cs="Arial"/>
                <w:bCs/>
                <w:color w:val="000000" w:themeColor="text1"/>
                <w:sz w:val="22"/>
                <w:szCs w:val="22"/>
              </w:rPr>
              <w:t xml:space="preserve">Comité Directivo del Fondo para la Promoción del Patrimonio, la Cultura, las Artes y la Creatividad </w:t>
            </w:r>
            <w:r w:rsidR="00537BFD">
              <w:rPr>
                <w:rStyle w:val="nfasis"/>
                <w:rFonts w:ascii="Arial" w:hAnsi="Arial" w:cs="Arial"/>
                <w:bCs/>
                <w:color w:val="000000" w:themeColor="text1"/>
                <w:sz w:val="22"/>
                <w:szCs w:val="22"/>
              </w:rPr>
              <w:t>–</w:t>
            </w:r>
            <w:r w:rsidR="00537BFD" w:rsidRPr="00117FD5">
              <w:rPr>
                <w:rStyle w:val="nfasis"/>
                <w:rFonts w:ascii="Arial" w:hAnsi="Arial" w:cs="Arial"/>
                <w:bCs/>
                <w:color w:val="000000" w:themeColor="text1"/>
                <w:sz w:val="22"/>
                <w:szCs w:val="22"/>
              </w:rPr>
              <w:t>FONCULTURA</w:t>
            </w:r>
            <w:r w:rsidR="00537BFD">
              <w:rPr>
                <w:rStyle w:val="nfasis"/>
                <w:rFonts w:ascii="Arial" w:hAnsi="Arial" w:cs="Arial"/>
                <w:bCs/>
                <w:color w:val="000000" w:themeColor="text1"/>
                <w:sz w:val="22"/>
                <w:szCs w:val="22"/>
              </w:rPr>
              <w:t xml:space="preserve">”. </w:t>
            </w:r>
          </w:p>
          <w:p w14:paraId="50EB7319" w14:textId="75AC4B74" w:rsidR="00117FD5" w:rsidRPr="00117FD5" w:rsidRDefault="00117FD5" w:rsidP="00920A4F">
            <w:pPr>
              <w:rPr>
                <w:rFonts w:ascii="Arial" w:hAnsi="Arial" w:cs="Arial"/>
                <w:sz w:val="22"/>
                <w:szCs w:val="22"/>
              </w:rPr>
            </w:pPr>
          </w:p>
        </w:tc>
      </w:tr>
      <w:tr w:rsidR="00DF60FD" w:rsidRPr="009F7CED" w14:paraId="1F1AEA09" w14:textId="77777777" w:rsidTr="0075705D">
        <w:trPr>
          <w:trHeight w:val="278"/>
        </w:trPr>
        <w:tc>
          <w:tcPr>
            <w:tcW w:w="10774" w:type="dxa"/>
            <w:gridSpan w:val="3"/>
            <w:tcBorders>
              <w:bottom w:val="single" w:sz="4" w:space="0" w:color="auto"/>
            </w:tcBorders>
            <w:shd w:val="clear" w:color="auto" w:fill="FFFFFF"/>
            <w:vAlign w:val="center"/>
          </w:tcPr>
          <w:p w14:paraId="13269468" w14:textId="77777777" w:rsidR="00760A14" w:rsidRPr="00117FD5" w:rsidRDefault="00760A14" w:rsidP="00340025">
            <w:pPr>
              <w:ind w:left="494" w:hanging="283"/>
              <w:rPr>
                <w:rFonts w:ascii="Arial" w:hAnsi="Arial" w:cs="Arial"/>
                <w:b/>
                <w:color w:val="000000" w:themeColor="text1"/>
                <w:sz w:val="22"/>
                <w:szCs w:val="22"/>
              </w:rPr>
            </w:pPr>
          </w:p>
          <w:p w14:paraId="4A180FF4" w14:textId="77777777" w:rsidR="00D05B67" w:rsidRPr="00117FD5" w:rsidRDefault="00795C6B" w:rsidP="00340025">
            <w:pPr>
              <w:ind w:left="494" w:hanging="283"/>
              <w:rPr>
                <w:rFonts w:ascii="Arial" w:hAnsi="Arial" w:cs="Arial"/>
                <w:b/>
                <w:color w:val="000000" w:themeColor="text1"/>
                <w:sz w:val="22"/>
                <w:szCs w:val="22"/>
              </w:rPr>
            </w:pPr>
            <w:r w:rsidRPr="00117FD5">
              <w:rPr>
                <w:rFonts w:ascii="Arial" w:hAnsi="Arial" w:cs="Arial"/>
                <w:b/>
                <w:color w:val="000000" w:themeColor="text1"/>
                <w:sz w:val="22"/>
                <w:szCs w:val="22"/>
              </w:rPr>
              <w:t xml:space="preserve">3. </w:t>
            </w:r>
            <w:r w:rsidR="00DF60FD" w:rsidRPr="00117FD5">
              <w:rPr>
                <w:rFonts w:ascii="Arial" w:hAnsi="Arial" w:cs="Arial"/>
                <w:b/>
                <w:color w:val="000000" w:themeColor="text1"/>
                <w:sz w:val="22"/>
                <w:szCs w:val="22"/>
              </w:rPr>
              <w:t>VIABILIDAD JURÍDICA</w:t>
            </w:r>
          </w:p>
          <w:p w14:paraId="1828E9FF" w14:textId="77777777" w:rsidR="00D05B67" w:rsidRPr="00117FD5" w:rsidRDefault="00D05B67" w:rsidP="0075705D">
            <w:pPr>
              <w:ind w:left="494" w:hanging="283"/>
              <w:rPr>
                <w:rFonts w:ascii="Arial" w:hAnsi="Arial" w:cs="Arial"/>
                <w:color w:val="000000" w:themeColor="text1"/>
                <w:sz w:val="22"/>
                <w:szCs w:val="22"/>
              </w:rPr>
            </w:pPr>
          </w:p>
          <w:p w14:paraId="74A593C1" w14:textId="77777777" w:rsidR="00795C6B" w:rsidRPr="00117FD5" w:rsidRDefault="00795C6B" w:rsidP="0075705D">
            <w:pPr>
              <w:ind w:left="494" w:hanging="283"/>
              <w:jc w:val="both"/>
              <w:rPr>
                <w:rFonts w:ascii="Arial" w:hAnsi="Arial" w:cs="Arial"/>
                <w:b/>
                <w:color w:val="000000" w:themeColor="text1"/>
                <w:sz w:val="22"/>
                <w:szCs w:val="22"/>
                <w:lang w:eastAsia="es-CO"/>
              </w:rPr>
            </w:pPr>
            <w:r w:rsidRPr="00117FD5">
              <w:rPr>
                <w:rFonts w:ascii="Arial" w:hAnsi="Arial" w:cs="Arial"/>
                <w:b/>
                <w:color w:val="000000" w:themeColor="text1"/>
                <w:sz w:val="22"/>
                <w:szCs w:val="22"/>
                <w:lang w:eastAsia="es-CO"/>
              </w:rPr>
              <w:t>3.1 Análisis de las normas que otorgan la competencia para la expedición del proyecto normativo</w:t>
            </w:r>
          </w:p>
          <w:p w14:paraId="0F225531" w14:textId="5980D3EA" w:rsidR="00795C6B" w:rsidRPr="00117FD5" w:rsidRDefault="00795C6B" w:rsidP="0075705D">
            <w:pPr>
              <w:ind w:left="494" w:hanging="283"/>
              <w:jc w:val="both"/>
              <w:rPr>
                <w:rFonts w:cs="Arial"/>
                <w:color w:val="000000" w:themeColor="text1"/>
                <w:sz w:val="22"/>
                <w:szCs w:val="22"/>
                <w:lang w:eastAsia="es-CO"/>
              </w:rPr>
            </w:pPr>
          </w:p>
          <w:p w14:paraId="1F4DDAF8" w14:textId="0DA37A23" w:rsidR="00117FD5" w:rsidRPr="00117FD5" w:rsidRDefault="00117FD5" w:rsidP="00117FD5">
            <w:pPr>
              <w:jc w:val="both"/>
              <w:rPr>
                <w:rFonts w:ascii="Arial" w:hAnsi="Arial" w:cs="Arial"/>
                <w:color w:val="000000" w:themeColor="text1"/>
                <w:sz w:val="22"/>
                <w:szCs w:val="22"/>
              </w:rPr>
            </w:pPr>
            <w:r w:rsidRPr="00117FD5">
              <w:rPr>
                <w:rStyle w:val="normaltextrun"/>
                <w:rFonts w:ascii="Arial" w:hAnsi="Arial" w:cs="Arial"/>
                <w:color w:val="000000" w:themeColor="text1"/>
                <w:sz w:val="22"/>
                <w:szCs w:val="22"/>
                <w:bdr w:val="none" w:sz="0" w:space="0" w:color="auto" w:frame="1"/>
              </w:rPr>
              <w:t xml:space="preserve">Ley 2070 del 31 de diciembre de 2020 </w:t>
            </w:r>
            <w:r w:rsidRPr="00117FD5">
              <w:rPr>
                <w:rFonts w:ascii="Arial" w:hAnsi="Arial" w:cs="Arial"/>
                <w:color w:val="000000" w:themeColor="text1"/>
                <w:sz w:val="22"/>
                <w:szCs w:val="22"/>
              </w:rPr>
              <w:t>tiene como objeto desarrollar medidas que permitan la reactivación y el fortalecimiento del sector cultura y de la economía creativa en todo el territorio nacional, mediante la misma se determinó la creación del Fondo para la Promoción del Patrimonio, la Cultura, las Artes y la Creatividad FONCULTURA, como una cuenta especial del Ministerio de Cultura, sin personería jurídica, que tendrá por objeto viabilizar proyectos</w:t>
            </w:r>
            <w:r w:rsidR="00537BFD">
              <w:rPr>
                <w:rFonts w:ascii="Arial" w:hAnsi="Arial" w:cs="Arial"/>
                <w:color w:val="000000" w:themeColor="text1"/>
                <w:sz w:val="22"/>
                <w:szCs w:val="22"/>
              </w:rPr>
              <w:t>,</w:t>
            </w:r>
            <w:r w:rsidRPr="00117FD5">
              <w:rPr>
                <w:rFonts w:ascii="Arial" w:hAnsi="Arial" w:cs="Arial"/>
                <w:color w:val="000000" w:themeColor="text1"/>
                <w:sz w:val="22"/>
                <w:szCs w:val="22"/>
              </w:rPr>
              <w:t xml:space="preserve"> técnica y financieramente, </w:t>
            </w:r>
            <w:r w:rsidR="00537BFD">
              <w:rPr>
                <w:rFonts w:ascii="Arial" w:hAnsi="Arial" w:cs="Arial"/>
                <w:color w:val="000000" w:themeColor="text1"/>
                <w:sz w:val="22"/>
                <w:szCs w:val="22"/>
              </w:rPr>
              <w:t xml:space="preserve">a través de su canalización y </w:t>
            </w:r>
            <w:r w:rsidRPr="00117FD5">
              <w:rPr>
                <w:rFonts w:ascii="Arial" w:hAnsi="Arial" w:cs="Arial"/>
                <w:color w:val="000000" w:themeColor="text1"/>
                <w:sz w:val="22"/>
                <w:szCs w:val="22"/>
              </w:rPr>
              <w:t>destinación a proyectos de esta índole</w:t>
            </w:r>
            <w:r w:rsidR="00537BFD">
              <w:rPr>
                <w:rFonts w:ascii="Arial" w:hAnsi="Arial" w:cs="Arial"/>
                <w:color w:val="000000" w:themeColor="text1"/>
                <w:sz w:val="22"/>
                <w:szCs w:val="22"/>
              </w:rPr>
              <w:t>,</w:t>
            </w:r>
            <w:r w:rsidRPr="00117FD5">
              <w:rPr>
                <w:rFonts w:ascii="Arial" w:hAnsi="Arial" w:cs="Arial"/>
                <w:color w:val="000000" w:themeColor="text1"/>
                <w:sz w:val="22"/>
                <w:szCs w:val="22"/>
              </w:rPr>
              <w:t xml:space="preserve"> compatibles con las políticas culturales nacionales.  </w:t>
            </w:r>
          </w:p>
          <w:p w14:paraId="417B9C74" w14:textId="3E2DEDD3" w:rsidR="00117FD5" w:rsidRPr="00117FD5" w:rsidRDefault="00117FD5" w:rsidP="00117FD5">
            <w:pPr>
              <w:jc w:val="both"/>
              <w:rPr>
                <w:rFonts w:ascii="Arial" w:hAnsi="Arial" w:cs="Arial"/>
                <w:color w:val="000000" w:themeColor="text1"/>
                <w:sz w:val="22"/>
                <w:szCs w:val="22"/>
              </w:rPr>
            </w:pPr>
          </w:p>
          <w:p w14:paraId="05EFC0BE" w14:textId="3CD52EE6" w:rsidR="00117FD5" w:rsidRDefault="00117FD5" w:rsidP="00117FD5">
            <w:pPr>
              <w:jc w:val="both"/>
              <w:rPr>
                <w:rFonts w:ascii="Arial" w:hAnsi="Arial" w:cs="Arial"/>
                <w:color w:val="000000" w:themeColor="text1"/>
                <w:sz w:val="22"/>
                <w:szCs w:val="22"/>
              </w:rPr>
            </w:pPr>
            <w:r w:rsidRPr="00117FD5">
              <w:rPr>
                <w:rFonts w:ascii="Arial" w:hAnsi="Arial" w:cs="Arial"/>
                <w:color w:val="000000" w:themeColor="text1"/>
                <w:sz w:val="22"/>
                <w:szCs w:val="22"/>
              </w:rPr>
              <w:t xml:space="preserve">A su vez se determinó en la mencionada Ley, que debía existir un </w:t>
            </w:r>
            <w:r w:rsidRPr="00117FD5">
              <w:rPr>
                <w:rStyle w:val="nfasis"/>
                <w:rFonts w:ascii="Arial" w:hAnsi="Arial" w:cs="Arial"/>
                <w:bCs/>
                <w:color w:val="000000" w:themeColor="text1"/>
                <w:sz w:val="22"/>
                <w:szCs w:val="22"/>
              </w:rPr>
              <w:t xml:space="preserve">Comité Directivo del Fondo para la Promoción del Patrimonio, la Cultura, las Artes y la Creatividad </w:t>
            </w:r>
            <w:r w:rsidR="00537BFD">
              <w:rPr>
                <w:rStyle w:val="nfasis"/>
                <w:rFonts w:ascii="Arial" w:hAnsi="Arial" w:cs="Arial"/>
                <w:bCs/>
                <w:color w:val="000000" w:themeColor="text1"/>
                <w:sz w:val="22"/>
                <w:szCs w:val="22"/>
              </w:rPr>
              <w:t>–</w:t>
            </w:r>
            <w:r w:rsidRPr="00117FD5">
              <w:rPr>
                <w:rStyle w:val="nfasis"/>
                <w:rFonts w:ascii="Arial" w:hAnsi="Arial" w:cs="Arial"/>
                <w:bCs/>
                <w:color w:val="000000" w:themeColor="text1"/>
                <w:sz w:val="22"/>
                <w:szCs w:val="22"/>
              </w:rPr>
              <w:t>FONCULTURA</w:t>
            </w:r>
            <w:r w:rsidR="00537BFD">
              <w:rPr>
                <w:rFonts w:ascii="Arial" w:hAnsi="Arial" w:cs="Arial"/>
                <w:color w:val="000000" w:themeColor="text1"/>
                <w:sz w:val="22"/>
                <w:szCs w:val="22"/>
              </w:rPr>
              <w:t>, e</w:t>
            </w:r>
            <w:r w:rsidRPr="00117FD5">
              <w:rPr>
                <w:rFonts w:ascii="Arial" w:hAnsi="Arial" w:cs="Arial"/>
                <w:color w:val="000000" w:themeColor="text1"/>
                <w:sz w:val="22"/>
                <w:szCs w:val="22"/>
              </w:rPr>
              <w:t>ncargado de su dirección, el cual estaría integrado por:  </w:t>
            </w:r>
          </w:p>
          <w:p w14:paraId="539136A1" w14:textId="77777777" w:rsidR="00537BFD" w:rsidRPr="00117FD5" w:rsidRDefault="00537BFD" w:rsidP="00117FD5">
            <w:pPr>
              <w:jc w:val="both"/>
              <w:rPr>
                <w:rFonts w:ascii="Arial" w:hAnsi="Arial" w:cs="Arial"/>
                <w:color w:val="000000" w:themeColor="text1"/>
                <w:sz w:val="22"/>
                <w:szCs w:val="22"/>
              </w:rPr>
            </w:pPr>
          </w:p>
          <w:p w14:paraId="59C1EF0C" w14:textId="77777777" w:rsidR="00117FD5" w:rsidRPr="00117FD5" w:rsidRDefault="00117FD5" w:rsidP="00117FD5">
            <w:pPr>
              <w:pStyle w:val="NormalWeb"/>
              <w:spacing w:before="0" w:beforeAutospacing="0" w:after="0" w:afterAutospacing="0" w:line="254" w:lineRule="atLeast"/>
              <w:jc w:val="both"/>
              <w:rPr>
                <w:rFonts w:ascii="Arial" w:hAnsi="Arial" w:cs="Arial"/>
                <w:color w:val="000000" w:themeColor="text1"/>
                <w:sz w:val="22"/>
                <w:szCs w:val="22"/>
              </w:rPr>
            </w:pPr>
            <w:r w:rsidRPr="00117FD5">
              <w:rPr>
                <w:rFonts w:ascii="Arial" w:hAnsi="Arial" w:cs="Arial"/>
                <w:color w:val="000000" w:themeColor="text1"/>
                <w:sz w:val="22"/>
                <w:szCs w:val="22"/>
              </w:rPr>
              <w:t>1. El Ministro de Cultura o su delegado, quien lo presidirá.  </w:t>
            </w:r>
          </w:p>
          <w:p w14:paraId="7FFC77C5" w14:textId="77777777" w:rsidR="00117FD5" w:rsidRPr="00117FD5" w:rsidRDefault="00117FD5" w:rsidP="00117FD5">
            <w:pPr>
              <w:pStyle w:val="NormalWeb"/>
              <w:spacing w:before="0" w:beforeAutospacing="0" w:after="0" w:afterAutospacing="0" w:line="254" w:lineRule="atLeast"/>
              <w:jc w:val="both"/>
              <w:rPr>
                <w:rFonts w:ascii="Arial" w:hAnsi="Arial" w:cs="Arial"/>
                <w:color w:val="000000" w:themeColor="text1"/>
                <w:sz w:val="22"/>
                <w:szCs w:val="22"/>
              </w:rPr>
            </w:pPr>
            <w:r w:rsidRPr="00117FD5">
              <w:rPr>
                <w:rFonts w:ascii="Arial" w:hAnsi="Arial" w:cs="Arial"/>
                <w:color w:val="000000" w:themeColor="text1"/>
                <w:sz w:val="22"/>
                <w:szCs w:val="22"/>
              </w:rPr>
              <w:t>2. El Ministro de Hacienda o su delegado.  </w:t>
            </w:r>
          </w:p>
          <w:p w14:paraId="138BCDA9" w14:textId="77777777" w:rsidR="00117FD5" w:rsidRPr="00117FD5" w:rsidRDefault="00117FD5" w:rsidP="00117FD5">
            <w:pPr>
              <w:pStyle w:val="NormalWeb"/>
              <w:spacing w:before="0" w:beforeAutospacing="0" w:after="0" w:afterAutospacing="0" w:line="254" w:lineRule="atLeast"/>
              <w:jc w:val="both"/>
              <w:rPr>
                <w:rFonts w:ascii="Arial" w:hAnsi="Arial" w:cs="Arial"/>
                <w:color w:val="000000" w:themeColor="text1"/>
                <w:sz w:val="22"/>
                <w:szCs w:val="22"/>
              </w:rPr>
            </w:pPr>
            <w:r w:rsidRPr="00117FD5">
              <w:rPr>
                <w:rFonts w:ascii="Arial" w:hAnsi="Arial" w:cs="Arial"/>
                <w:color w:val="000000" w:themeColor="text1"/>
                <w:sz w:val="22"/>
                <w:szCs w:val="22"/>
              </w:rPr>
              <w:t>3. El Viceministro de la Creatividad y la Economía Naranja del Ministerio de I Cultura o su delegado.  </w:t>
            </w:r>
          </w:p>
          <w:p w14:paraId="755D8111" w14:textId="77777777" w:rsidR="00117FD5" w:rsidRPr="00117FD5" w:rsidRDefault="00117FD5" w:rsidP="00117FD5">
            <w:pPr>
              <w:pStyle w:val="NormalWeb"/>
              <w:spacing w:before="0" w:beforeAutospacing="0" w:after="0" w:afterAutospacing="0" w:line="254" w:lineRule="atLeast"/>
              <w:jc w:val="both"/>
              <w:rPr>
                <w:rFonts w:ascii="Arial" w:hAnsi="Arial" w:cs="Arial"/>
                <w:color w:val="000000" w:themeColor="text1"/>
                <w:sz w:val="22"/>
                <w:szCs w:val="22"/>
              </w:rPr>
            </w:pPr>
            <w:r w:rsidRPr="00117FD5">
              <w:rPr>
                <w:rFonts w:ascii="Arial" w:hAnsi="Arial" w:cs="Arial"/>
                <w:color w:val="000000" w:themeColor="text1"/>
                <w:sz w:val="22"/>
                <w:szCs w:val="22"/>
              </w:rPr>
              <w:t>4. El Viceministro de Fomento Regional y Patrimonio del Ministerio de Cultura o su delegado  </w:t>
            </w:r>
          </w:p>
          <w:p w14:paraId="1F2D5D9E" w14:textId="77777777" w:rsidR="00117FD5" w:rsidRPr="00117FD5" w:rsidRDefault="00117FD5" w:rsidP="00117FD5">
            <w:pPr>
              <w:pStyle w:val="NormalWeb"/>
              <w:spacing w:before="0" w:beforeAutospacing="0" w:after="0" w:afterAutospacing="0" w:line="254" w:lineRule="atLeast"/>
              <w:jc w:val="both"/>
              <w:rPr>
                <w:rFonts w:ascii="Arial" w:hAnsi="Arial" w:cs="Arial"/>
                <w:color w:val="000000" w:themeColor="text1"/>
                <w:sz w:val="22"/>
                <w:szCs w:val="22"/>
              </w:rPr>
            </w:pPr>
            <w:r w:rsidRPr="00117FD5">
              <w:rPr>
                <w:rFonts w:ascii="Arial" w:hAnsi="Arial" w:cs="Arial"/>
                <w:color w:val="000000" w:themeColor="text1"/>
                <w:sz w:val="22"/>
                <w:szCs w:val="22"/>
              </w:rPr>
              <w:t>5. Un delegado del Presidente de la República, que represente a los sectores culturales y creativos del país.  </w:t>
            </w:r>
          </w:p>
          <w:p w14:paraId="2A6D345E" w14:textId="77777777" w:rsidR="00117FD5" w:rsidRPr="00117FD5" w:rsidRDefault="00117FD5" w:rsidP="00117FD5">
            <w:pPr>
              <w:pStyle w:val="NormalWeb"/>
              <w:spacing w:before="0" w:beforeAutospacing="0" w:after="0" w:afterAutospacing="0" w:line="254" w:lineRule="atLeast"/>
              <w:jc w:val="both"/>
              <w:rPr>
                <w:rFonts w:ascii="Arial" w:hAnsi="Arial" w:cs="Arial"/>
                <w:color w:val="000000" w:themeColor="text1"/>
                <w:sz w:val="22"/>
                <w:szCs w:val="22"/>
              </w:rPr>
            </w:pPr>
            <w:r w:rsidRPr="00117FD5">
              <w:rPr>
                <w:rFonts w:ascii="Arial" w:hAnsi="Arial" w:cs="Arial"/>
                <w:color w:val="000000" w:themeColor="text1"/>
                <w:sz w:val="22"/>
                <w:szCs w:val="22"/>
              </w:rPr>
              <w:t>6. Un representante de las entidades responsables de cultura en los departamentos.  </w:t>
            </w:r>
          </w:p>
          <w:p w14:paraId="3A7EB5F1" w14:textId="77777777" w:rsidR="00117FD5" w:rsidRPr="00117FD5" w:rsidRDefault="00117FD5" w:rsidP="00117FD5">
            <w:pPr>
              <w:pStyle w:val="NormalWeb"/>
              <w:spacing w:before="0" w:beforeAutospacing="0" w:after="0" w:afterAutospacing="0" w:line="254" w:lineRule="atLeast"/>
              <w:jc w:val="both"/>
              <w:rPr>
                <w:rFonts w:ascii="Arial" w:hAnsi="Arial" w:cs="Arial"/>
                <w:color w:val="000000" w:themeColor="text1"/>
                <w:sz w:val="22"/>
                <w:szCs w:val="22"/>
              </w:rPr>
            </w:pPr>
            <w:r w:rsidRPr="00117FD5">
              <w:rPr>
                <w:rFonts w:ascii="Arial" w:hAnsi="Arial" w:cs="Arial"/>
                <w:color w:val="000000" w:themeColor="text1"/>
                <w:sz w:val="22"/>
                <w:szCs w:val="22"/>
              </w:rPr>
              <w:t>7. Un representante de las entidades responsables de cultura en los municipios.  </w:t>
            </w:r>
          </w:p>
          <w:p w14:paraId="2A16B671" w14:textId="77777777" w:rsidR="00117FD5" w:rsidRPr="00117FD5" w:rsidRDefault="00117FD5" w:rsidP="00117FD5">
            <w:pPr>
              <w:pStyle w:val="NormalWeb"/>
              <w:spacing w:before="0" w:beforeAutospacing="0" w:after="0" w:afterAutospacing="0" w:line="254" w:lineRule="atLeast"/>
              <w:jc w:val="both"/>
              <w:rPr>
                <w:rFonts w:ascii="Arial" w:hAnsi="Arial" w:cs="Arial"/>
                <w:color w:val="000000" w:themeColor="text1"/>
                <w:sz w:val="22"/>
                <w:szCs w:val="22"/>
              </w:rPr>
            </w:pPr>
            <w:r w:rsidRPr="00117FD5">
              <w:rPr>
                <w:rFonts w:ascii="Arial" w:hAnsi="Arial" w:cs="Arial"/>
                <w:color w:val="000000" w:themeColor="text1"/>
                <w:sz w:val="22"/>
                <w:szCs w:val="22"/>
              </w:rPr>
              <w:t>8. Un representante del Consejo Nacional de Cultura.  </w:t>
            </w:r>
          </w:p>
          <w:p w14:paraId="4461E95D" w14:textId="77777777" w:rsidR="00117FD5" w:rsidRPr="00117FD5" w:rsidRDefault="00117FD5" w:rsidP="00117FD5">
            <w:pPr>
              <w:pStyle w:val="NormalWeb"/>
              <w:spacing w:before="0" w:beforeAutospacing="0" w:after="0" w:afterAutospacing="0" w:line="254" w:lineRule="atLeast"/>
              <w:jc w:val="both"/>
              <w:rPr>
                <w:rFonts w:ascii="Arial" w:hAnsi="Arial" w:cs="Arial"/>
                <w:color w:val="000000" w:themeColor="text1"/>
                <w:sz w:val="22"/>
                <w:szCs w:val="22"/>
              </w:rPr>
            </w:pPr>
            <w:r w:rsidRPr="00117FD5">
              <w:rPr>
                <w:rFonts w:ascii="Arial" w:hAnsi="Arial" w:cs="Arial"/>
                <w:color w:val="000000" w:themeColor="text1"/>
                <w:sz w:val="22"/>
                <w:szCs w:val="22"/>
              </w:rPr>
              <w:t>9. El Representante legal del Fondo Mixto Nacional de Promoción de la Cultura y las Artes "Colombia Crea Talento", quien tendrá voz, pero no voto.</w:t>
            </w:r>
          </w:p>
          <w:p w14:paraId="03098FC6" w14:textId="35BA94C0" w:rsidR="00117FD5" w:rsidRPr="00117FD5" w:rsidRDefault="00117FD5" w:rsidP="00117FD5">
            <w:pPr>
              <w:jc w:val="both"/>
              <w:rPr>
                <w:rFonts w:ascii="Arial" w:hAnsi="Arial" w:cs="Arial"/>
                <w:color w:val="000000" w:themeColor="text1"/>
                <w:sz w:val="22"/>
                <w:szCs w:val="22"/>
              </w:rPr>
            </w:pPr>
            <w:r w:rsidRPr="00117FD5">
              <w:rPr>
                <w:rFonts w:ascii="Arial" w:hAnsi="Arial" w:cs="Arial"/>
                <w:color w:val="000000" w:themeColor="text1"/>
                <w:sz w:val="22"/>
                <w:szCs w:val="22"/>
              </w:rPr>
              <w:t xml:space="preserve"> </w:t>
            </w:r>
          </w:p>
          <w:p w14:paraId="6C2F49A7" w14:textId="6234572D" w:rsidR="00117FD5" w:rsidRDefault="00117FD5" w:rsidP="00117FD5">
            <w:pPr>
              <w:jc w:val="both"/>
              <w:rPr>
                <w:rFonts w:ascii="Arial" w:hAnsi="Arial" w:cs="Arial"/>
                <w:color w:val="000000" w:themeColor="text1"/>
                <w:sz w:val="22"/>
                <w:szCs w:val="22"/>
              </w:rPr>
            </w:pPr>
            <w:r w:rsidRPr="00117FD5">
              <w:rPr>
                <w:rFonts w:ascii="Arial" w:hAnsi="Arial" w:cs="Arial"/>
                <w:color w:val="000000" w:themeColor="text1"/>
                <w:sz w:val="22"/>
                <w:szCs w:val="22"/>
              </w:rPr>
              <w:lastRenderedPageBreak/>
              <w:t>De igual forma</w:t>
            </w:r>
            <w:r w:rsidR="00537BFD">
              <w:rPr>
                <w:rFonts w:ascii="Arial" w:hAnsi="Arial" w:cs="Arial"/>
                <w:color w:val="000000" w:themeColor="text1"/>
                <w:sz w:val="22"/>
                <w:szCs w:val="22"/>
              </w:rPr>
              <w:t>,</w:t>
            </w:r>
            <w:r w:rsidRPr="00117FD5">
              <w:rPr>
                <w:rFonts w:ascii="Arial" w:hAnsi="Arial" w:cs="Arial"/>
                <w:color w:val="000000" w:themeColor="text1"/>
                <w:sz w:val="22"/>
                <w:szCs w:val="22"/>
              </w:rPr>
              <w:t xml:space="preserve"> posteriormente a la entrada en vigencia de la Ley 2070 de 2020, mediante el Decreto 880 de 2021, el Presidente de la República en desarrollo del Capítulo II de la mencionada Ley, decretó la adición del Título III a la Parte II del Libro II del Decreto 1080 de 2015, determinando</w:t>
            </w:r>
            <w:r w:rsidR="00537BFD">
              <w:rPr>
                <w:rFonts w:ascii="Arial" w:hAnsi="Arial" w:cs="Arial"/>
                <w:color w:val="000000" w:themeColor="text1"/>
                <w:sz w:val="22"/>
                <w:szCs w:val="22"/>
              </w:rPr>
              <w:t xml:space="preserve"> los aspectos relativos al funcionamiento y operatividad del FONCULTURA. </w:t>
            </w:r>
          </w:p>
          <w:p w14:paraId="0D01355D" w14:textId="77777777" w:rsidR="00537BFD" w:rsidRPr="00117FD5" w:rsidRDefault="00537BFD" w:rsidP="00117FD5">
            <w:pPr>
              <w:jc w:val="both"/>
              <w:rPr>
                <w:rFonts w:ascii="Arial" w:hAnsi="Arial" w:cs="Arial"/>
                <w:color w:val="000000" w:themeColor="text1"/>
                <w:sz w:val="22"/>
                <w:szCs w:val="22"/>
              </w:rPr>
            </w:pPr>
          </w:p>
          <w:p w14:paraId="528F79CA" w14:textId="5923E0A2" w:rsidR="00117FD5" w:rsidRPr="00117FD5" w:rsidRDefault="00EC7264" w:rsidP="00117FD5">
            <w:pPr>
              <w:jc w:val="both"/>
              <w:rPr>
                <w:rStyle w:val="normaltextrun"/>
                <w:rFonts w:ascii="Arial" w:hAnsi="Arial" w:cs="Arial"/>
                <w:color w:val="000000" w:themeColor="text1"/>
                <w:sz w:val="22"/>
                <w:szCs w:val="22"/>
                <w:shd w:val="clear" w:color="auto" w:fill="FFFFFF"/>
              </w:rPr>
            </w:pPr>
            <w:r>
              <w:rPr>
                <w:rFonts w:ascii="Arial" w:hAnsi="Arial" w:cs="Arial"/>
                <w:color w:val="000000" w:themeColor="text1"/>
                <w:sz w:val="22"/>
                <w:szCs w:val="22"/>
              </w:rPr>
              <w:t xml:space="preserve">Por </w:t>
            </w:r>
            <w:r w:rsidR="00117FD5" w:rsidRPr="00117FD5">
              <w:rPr>
                <w:rFonts w:ascii="Arial" w:hAnsi="Arial" w:cs="Arial"/>
                <w:color w:val="000000" w:themeColor="text1"/>
                <w:sz w:val="22"/>
                <w:szCs w:val="22"/>
              </w:rPr>
              <w:t>lo anterior</w:t>
            </w:r>
            <w:r>
              <w:rPr>
                <w:rFonts w:ascii="Arial" w:hAnsi="Arial" w:cs="Arial"/>
                <w:color w:val="000000" w:themeColor="text1"/>
                <w:sz w:val="22"/>
                <w:szCs w:val="22"/>
              </w:rPr>
              <w:t>, se hace</w:t>
            </w:r>
            <w:r w:rsidR="00117FD5" w:rsidRPr="00117FD5">
              <w:rPr>
                <w:rFonts w:ascii="Arial" w:hAnsi="Arial" w:cs="Arial"/>
                <w:color w:val="000000" w:themeColor="text1"/>
                <w:sz w:val="22"/>
                <w:szCs w:val="22"/>
              </w:rPr>
              <w:t xml:space="preserve"> necesario reglamentar</w:t>
            </w:r>
            <w:r w:rsidR="00117FD5" w:rsidRPr="00117FD5">
              <w:rPr>
                <w:rStyle w:val="normaltextrun"/>
                <w:rFonts w:ascii="Arial" w:hAnsi="Arial" w:cs="Arial"/>
                <w:color w:val="000000" w:themeColor="text1"/>
                <w:sz w:val="22"/>
                <w:szCs w:val="22"/>
                <w:shd w:val="clear" w:color="auto" w:fill="FFFFFF"/>
              </w:rPr>
              <w:t xml:space="preserve"> la elecci</w:t>
            </w:r>
            <w:r>
              <w:rPr>
                <w:rStyle w:val="normaltextrun"/>
                <w:rFonts w:ascii="Arial" w:hAnsi="Arial" w:cs="Arial"/>
                <w:color w:val="000000" w:themeColor="text1"/>
                <w:sz w:val="22"/>
                <w:szCs w:val="22"/>
                <w:shd w:val="clear" w:color="auto" w:fill="FFFFFF"/>
              </w:rPr>
              <w:t>ón de los representantes de las</w:t>
            </w:r>
            <w:r w:rsidR="00117FD5" w:rsidRPr="00117FD5">
              <w:rPr>
                <w:rStyle w:val="normaltextrun"/>
                <w:rFonts w:ascii="Arial" w:hAnsi="Arial" w:cs="Arial"/>
                <w:color w:val="000000" w:themeColor="text1"/>
                <w:sz w:val="22"/>
                <w:szCs w:val="22"/>
                <w:shd w:val="clear" w:color="auto" w:fill="FFFFFF"/>
              </w:rPr>
              <w:t xml:space="preserve"> entidades responsables de cultura en los departamentos, municipios y distritos</w:t>
            </w:r>
            <w:r w:rsidR="00117FD5" w:rsidRPr="00117FD5">
              <w:rPr>
                <w:rStyle w:val="normaltextrun"/>
                <w:rFonts w:ascii="Arial" w:hAnsi="Arial" w:cs="Arial"/>
                <w:strike/>
                <w:color w:val="000000" w:themeColor="text1"/>
                <w:sz w:val="22"/>
                <w:szCs w:val="22"/>
                <w:shd w:val="clear" w:color="auto" w:fill="FFFFFF"/>
              </w:rPr>
              <w:t>,</w:t>
            </w:r>
            <w:r w:rsidR="00117FD5" w:rsidRPr="00117FD5">
              <w:rPr>
                <w:rStyle w:val="normaltextrun"/>
                <w:rFonts w:ascii="Arial" w:hAnsi="Arial" w:cs="Arial"/>
                <w:color w:val="000000" w:themeColor="text1"/>
                <w:sz w:val="22"/>
                <w:szCs w:val="22"/>
                <w:shd w:val="clear" w:color="auto" w:fill="FFFFFF"/>
              </w:rPr>
              <w:t xml:space="preserve"> así como respecto del representante del Consejo Nacional de Cultura.</w:t>
            </w:r>
          </w:p>
          <w:p w14:paraId="7F79505D" w14:textId="6C0CEFF3" w:rsidR="00117FD5" w:rsidRPr="00117FD5" w:rsidRDefault="00117FD5" w:rsidP="00117FD5">
            <w:pPr>
              <w:jc w:val="both"/>
              <w:rPr>
                <w:rFonts w:ascii="Arial" w:hAnsi="Arial" w:cs="Arial"/>
                <w:color w:val="000000" w:themeColor="text1"/>
                <w:sz w:val="22"/>
                <w:szCs w:val="22"/>
              </w:rPr>
            </w:pPr>
          </w:p>
          <w:p w14:paraId="475E3A55" w14:textId="3CD2E153" w:rsidR="00117FD5" w:rsidRPr="00117FD5" w:rsidRDefault="00117FD5" w:rsidP="00117FD5">
            <w:pPr>
              <w:jc w:val="both"/>
              <w:rPr>
                <w:rFonts w:ascii="Arial" w:hAnsi="Arial" w:cs="Arial"/>
                <w:color w:val="000000" w:themeColor="text1"/>
                <w:sz w:val="22"/>
                <w:szCs w:val="22"/>
              </w:rPr>
            </w:pPr>
            <w:r w:rsidRPr="00117FD5">
              <w:rPr>
                <w:rFonts w:ascii="Arial" w:hAnsi="Arial" w:cs="Arial"/>
                <w:color w:val="000000" w:themeColor="text1"/>
                <w:sz w:val="22"/>
                <w:szCs w:val="22"/>
              </w:rPr>
              <w:t>Por lo cual es necesario la elaboración de la presente Resolución.</w:t>
            </w:r>
          </w:p>
          <w:p w14:paraId="63FABF04" w14:textId="77777777" w:rsidR="001876DD" w:rsidRPr="00117FD5" w:rsidRDefault="001876DD" w:rsidP="00117FD5">
            <w:pPr>
              <w:ind w:right="214"/>
              <w:jc w:val="both"/>
              <w:rPr>
                <w:rFonts w:ascii="Arial" w:hAnsi="Arial" w:cs="Arial"/>
                <w:color w:val="000000" w:themeColor="text1"/>
                <w:sz w:val="22"/>
                <w:szCs w:val="22"/>
                <w:lang w:eastAsia="es-CO"/>
              </w:rPr>
            </w:pPr>
          </w:p>
          <w:p w14:paraId="257EE521" w14:textId="77777777" w:rsidR="00795C6B" w:rsidRPr="00117FD5" w:rsidRDefault="00795C6B" w:rsidP="00F445C5">
            <w:pPr>
              <w:ind w:left="494" w:right="214" w:hanging="283"/>
              <w:jc w:val="both"/>
              <w:rPr>
                <w:rFonts w:ascii="Arial" w:hAnsi="Arial" w:cs="Arial"/>
                <w:b/>
                <w:color w:val="000000" w:themeColor="text1"/>
                <w:sz w:val="22"/>
                <w:szCs w:val="22"/>
                <w:lang w:eastAsia="es-CO"/>
              </w:rPr>
            </w:pPr>
            <w:r w:rsidRPr="00117FD5">
              <w:rPr>
                <w:rFonts w:ascii="Arial" w:hAnsi="Arial" w:cs="Arial"/>
                <w:b/>
                <w:color w:val="000000" w:themeColor="text1"/>
                <w:sz w:val="22"/>
                <w:szCs w:val="22"/>
                <w:lang w:eastAsia="es-CO"/>
              </w:rPr>
              <w:t>3.2 Vigencia de la ley o norma reglamentada o desarrollada</w:t>
            </w:r>
          </w:p>
          <w:p w14:paraId="1028F351" w14:textId="77777777" w:rsidR="00795C6B" w:rsidRPr="00117FD5" w:rsidRDefault="00795C6B" w:rsidP="00F445C5">
            <w:pPr>
              <w:ind w:left="494" w:right="214" w:hanging="283"/>
              <w:jc w:val="both"/>
              <w:rPr>
                <w:rFonts w:ascii="Arial" w:hAnsi="Arial" w:cs="Arial"/>
                <w:color w:val="000000" w:themeColor="text1"/>
                <w:sz w:val="22"/>
                <w:szCs w:val="22"/>
                <w:lang w:eastAsia="es-CO"/>
              </w:rPr>
            </w:pPr>
          </w:p>
          <w:p w14:paraId="59E90B36" w14:textId="2A1C1D6A" w:rsidR="001876DD" w:rsidRPr="00117FD5" w:rsidRDefault="00EC7264" w:rsidP="00117FD5">
            <w:pPr>
              <w:rPr>
                <w:color w:val="000000" w:themeColor="text1"/>
                <w:sz w:val="20"/>
                <w:szCs w:val="20"/>
              </w:rPr>
            </w:pPr>
            <w:r>
              <w:rPr>
                <w:rStyle w:val="normaltextrun"/>
                <w:rFonts w:ascii="Arial" w:hAnsi="Arial" w:cs="Arial"/>
                <w:color w:val="000000" w:themeColor="text1"/>
                <w:sz w:val="22"/>
                <w:szCs w:val="22"/>
                <w:shd w:val="clear" w:color="auto" w:fill="FFFFFF"/>
              </w:rPr>
              <w:t>La ley 2070 de 2020 se encuentra v</w:t>
            </w:r>
            <w:r w:rsidR="00117FD5" w:rsidRPr="00117FD5">
              <w:rPr>
                <w:rStyle w:val="normaltextrun"/>
                <w:rFonts w:ascii="Arial" w:hAnsi="Arial" w:cs="Arial"/>
                <w:color w:val="000000" w:themeColor="text1"/>
                <w:sz w:val="22"/>
                <w:szCs w:val="22"/>
                <w:shd w:val="clear" w:color="auto" w:fill="FFFFFF"/>
              </w:rPr>
              <w:t>igentes</w:t>
            </w:r>
            <w:r>
              <w:rPr>
                <w:rStyle w:val="normaltextrun"/>
                <w:rFonts w:ascii="Arial" w:hAnsi="Arial" w:cs="Arial"/>
                <w:color w:val="000000" w:themeColor="text1"/>
                <w:sz w:val="22"/>
                <w:szCs w:val="22"/>
                <w:shd w:val="clear" w:color="auto" w:fill="FFFFFF"/>
              </w:rPr>
              <w:t>. Así mismo, el Decreto 880 de 2021, se encuentra vigente en su totalidad, el cual fue incorporado en el Decreto 1080 de 2015.</w:t>
            </w:r>
            <w:r w:rsidR="00117FD5" w:rsidRPr="00117FD5">
              <w:rPr>
                <w:rStyle w:val="eop"/>
                <w:rFonts w:ascii="Arial" w:hAnsi="Arial" w:cs="Arial"/>
                <w:color w:val="000000" w:themeColor="text1"/>
                <w:sz w:val="22"/>
                <w:szCs w:val="22"/>
                <w:shd w:val="clear" w:color="auto" w:fill="FFFFFF"/>
              </w:rPr>
              <w:t> </w:t>
            </w:r>
          </w:p>
          <w:p w14:paraId="7F5A0D40" w14:textId="77777777" w:rsidR="00117FD5" w:rsidRPr="00117FD5" w:rsidRDefault="00117FD5" w:rsidP="00117FD5">
            <w:pPr>
              <w:ind w:right="214"/>
              <w:jc w:val="both"/>
              <w:rPr>
                <w:rFonts w:ascii="Arial" w:hAnsi="Arial" w:cs="Arial"/>
                <w:color w:val="000000" w:themeColor="text1"/>
                <w:sz w:val="22"/>
                <w:szCs w:val="22"/>
                <w:lang w:eastAsia="es-CO"/>
              </w:rPr>
            </w:pPr>
          </w:p>
          <w:p w14:paraId="5C6001FD" w14:textId="241F7C91" w:rsidR="00795C6B" w:rsidRPr="00117FD5" w:rsidRDefault="00795C6B" w:rsidP="00F445C5">
            <w:pPr>
              <w:ind w:left="494" w:right="214" w:hanging="283"/>
              <w:jc w:val="both"/>
              <w:rPr>
                <w:rFonts w:ascii="Arial" w:hAnsi="Arial" w:cs="Arial"/>
                <w:b/>
                <w:color w:val="000000" w:themeColor="text1"/>
                <w:sz w:val="22"/>
                <w:szCs w:val="22"/>
                <w:lang w:eastAsia="es-CO"/>
              </w:rPr>
            </w:pPr>
            <w:r w:rsidRPr="00117FD5">
              <w:rPr>
                <w:rFonts w:ascii="Arial" w:hAnsi="Arial" w:cs="Arial"/>
                <w:b/>
                <w:color w:val="000000" w:themeColor="text1"/>
                <w:sz w:val="22"/>
                <w:szCs w:val="22"/>
                <w:lang w:eastAsia="es-CO"/>
              </w:rPr>
              <w:t>3.3. Disposiciones deroga</w:t>
            </w:r>
            <w:r w:rsidR="00C2310D" w:rsidRPr="00117FD5">
              <w:rPr>
                <w:rFonts w:ascii="Arial" w:hAnsi="Arial" w:cs="Arial"/>
                <w:b/>
                <w:color w:val="000000" w:themeColor="text1"/>
                <w:sz w:val="22"/>
                <w:szCs w:val="22"/>
                <w:lang w:eastAsia="es-CO"/>
              </w:rPr>
              <w:t>da</w:t>
            </w:r>
            <w:r w:rsidRPr="00117FD5">
              <w:rPr>
                <w:rFonts w:ascii="Arial" w:hAnsi="Arial" w:cs="Arial"/>
                <w:b/>
                <w:color w:val="000000" w:themeColor="text1"/>
                <w:sz w:val="22"/>
                <w:szCs w:val="22"/>
                <w:lang w:eastAsia="es-CO"/>
              </w:rPr>
              <w:t>s, subrogadas, modificadas, adicionadas</w:t>
            </w:r>
            <w:r w:rsidR="00D05B67" w:rsidRPr="00117FD5">
              <w:rPr>
                <w:rFonts w:ascii="Arial" w:hAnsi="Arial" w:cs="Arial"/>
                <w:b/>
                <w:color w:val="000000" w:themeColor="text1"/>
                <w:sz w:val="22"/>
                <w:szCs w:val="22"/>
                <w:lang w:eastAsia="es-CO"/>
              </w:rPr>
              <w:t xml:space="preserve"> o sustituidas </w:t>
            </w:r>
          </w:p>
          <w:p w14:paraId="6A392BE9" w14:textId="6C275844" w:rsidR="00D05B67" w:rsidRPr="00117FD5" w:rsidRDefault="00D05B67" w:rsidP="00117FD5">
            <w:pPr>
              <w:ind w:right="214"/>
              <w:jc w:val="both"/>
              <w:rPr>
                <w:rFonts w:cs="Arial"/>
                <w:color w:val="000000" w:themeColor="text1"/>
                <w:sz w:val="22"/>
                <w:szCs w:val="22"/>
                <w:lang w:eastAsia="es-CO"/>
              </w:rPr>
            </w:pPr>
          </w:p>
          <w:p w14:paraId="3C7208FD" w14:textId="709AAAD2" w:rsidR="00117FD5" w:rsidRPr="00117FD5" w:rsidRDefault="00EC7264" w:rsidP="00117FD5">
            <w:pPr>
              <w:rPr>
                <w:color w:val="000000" w:themeColor="text1"/>
                <w:sz w:val="20"/>
                <w:szCs w:val="20"/>
              </w:rPr>
            </w:pPr>
            <w:r>
              <w:rPr>
                <w:rStyle w:val="normaltextrun"/>
                <w:rFonts w:ascii="Arial" w:hAnsi="Arial" w:cs="Arial"/>
                <w:color w:val="000000" w:themeColor="text1"/>
                <w:sz w:val="22"/>
                <w:szCs w:val="22"/>
                <w:shd w:val="clear" w:color="auto" w:fill="FFFFFF"/>
              </w:rPr>
              <w:t xml:space="preserve">No se han derogado, subrogado, modificado, adicionado o sustituido las normas señaladas en el numeral anterior. </w:t>
            </w:r>
          </w:p>
          <w:p w14:paraId="4818A555" w14:textId="77777777" w:rsidR="001876DD" w:rsidRPr="00117FD5" w:rsidRDefault="001876DD" w:rsidP="00F445C5">
            <w:pPr>
              <w:ind w:left="494" w:right="214" w:hanging="283"/>
              <w:jc w:val="both"/>
              <w:rPr>
                <w:rFonts w:ascii="Arial" w:hAnsi="Arial" w:cs="Arial"/>
                <w:color w:val="000000" w:themeColor="text1"/>
                <w:sz w:val="22"/>
                <w:szCs w:val="22"/>
                <w:lang w:eastAsia="es-CO"/>
              </w:rPr>
            </w:pPr>
          </w:p>
          <w:p w14:paraId="748B8D8F" w14:textId="77777777" w:rsidR="00D05B67" w:rsidRPr="00117FD5" w:rsidRDefault="00D05B67" w:rsidP="00F445C5">
            <w:pPr>
              <w:ind w:left="638" w:right="214" w:hanging="427"/>
              <w:jc w:val="both"/>
              <w:rPr>
                <w:rFonts w:ascii="Arial" w:hAnsi="Arial" w:cs="Arial"/>
                <w:b/>
                <w:color w:val="000000" w:themeColor="text1"/>
                <w:sz w:val="22"/>
                <w:szCs w:val="22"/>
                <w:lang w:eastAsia="es-CO"/>
              </w:rPr>
            </w:pPr>
            <w:r w:rsidRPr="00117FD5">
              <w:rPr>
                <w:rFonts w:ascii="Arial" w:hAnsi="Arial" w:cs="Arial"/>
                <w:b/>
                <w:color w:val="000000" w:themeColor="text1"/>
                <w:sz w:val="22"/>
                <w:szCs w:val="22"/>
                <w:lang w:eastAsia="es-CO"/>
              </w:rPr>
              <w:t>3.4 Revisión y análisis de la jurisprudencia que tenga impacto o sea relevante para la expedición del proyecto normativo (órganos de cierre de cada jurisdicción)</w:t>
            </w:r>
          </w:p>
          <w:p w14:paraId="01DAC2B4" w14:textId="77777777" w:rsidR="00340025" w:rsidRDefault="00340025" w:rsidP="0057324C">
            <w:pPr>
              <w:jc w:val="both"/>
              <w:rPr>
                <w:rStyle w:val="normaltextrun"/>
                <w:rFonts w:ascii="Arial" w:hAnsi="Arial" w:cs="Arial"/>
                <w:color w:val="000000" w:themeColor="text1"/>
                <w:sz w:val="22"/>
                <w:szCs w:val="22"/>
                <w:shd w:val="clear" w:color="auto" w:fill="FFFFFF"/>
              </w:rPr>
            </w:pPr>
          </w:p>
          <w:p w14:paraId="78983A90" w14:textId="655C2BBE" w:rsidR="00EC7264" w:rsidRDefault="00EC7264" w:rsidP="0057324C">
            <w:pPr>
              <w:jc w:val="both"/>
              <w:rPr>
                <w:rStyle w:val="normaltextrun"/>
                <w:rFonts w:ascii="Arial" w:hAnsi="Arial" w:cs="Arial"/>
                <w:color w:val="000000" w:themeColor="text1"/>
                <w:sz w:val="22"/>
                <w:szCs w:val="22"/>
                <w:shd w:val="clear" w:color="auto" w:fill="FFFFFF"/>
              </w:rPr>
            </w:pPr>
            <w:r>
              <w:rPr>
                <w:rStyle w:val="normaltextrun"/>
                <w:rFonts w:ascii="Arial" w:hAnsi="Arial" w:cs="Arial"/>
                <w:color w:val="000000" w:themeColor="text1"/>
                <w:sz w:val="22"/>
                <w:szCs w:val="22"/>
                <w:shd w:val="clear" w:color="auto" w:fill="FFFFFF"/>
              </w:rPr>
              <w:t xml:space="preserve">No existe jurisprudencia que esté relacionada en lo que atañe a la expedición del presente acto administrativo. </w:t>
            </w:r>
          </w:p>
          <w:p w14:paraId="030BA552" w14:textId="77777777" w:rsidR="00EC7264" w:rsidRPr="00117FD5" w:rsidRDefault="00EC7264" w:rsidP="0057324C">
            <w:pPr>
              <w:jc w:val="both"/>
              <w:rPr>
                <w:rFonts w:ascii="Arial" w:hAnsi="Arial" w:cs="Arial"/>
                <w:b/>
                <w:color w:val="000000" w:themeColor="text1"/>
                <w:sz w:val="22"/>
                <w:szCs w:val="22"/>
                <w:lang w:eastAsia="es-CO"/>
              </w:rPr>
            </w:pPr>
          </w:p>
          <w:p w14:paraId="406C1D0D" w14:textId="77777777" w:rsidR="00D05B67" w:rsidRPr="00117FD5" w:rsidRDefault="00D05B67" w:rsidP="0075705D">
            <w:pPr>
              <w:ind w:left="494" w:hanging="283"/>
              <w:jc w:val="both"/>
              <w:rPr>
                <w:rFonts w:ascii="Arial" w:hAnsi="Arial" w:cs="Arial"/>
                <w:b/>
                <w:color w:val="000000" w:themeColor="text1"/>
                <w:sz w:val="22"/>
                <w:szCs w:val="22"/>
                <w:lang w:eastAsia="es-CO"/>
              </w:rPr>
            </w:pPr>
            <w:r w:rsidRPr="00117FD5">
              <w:rPr>
                <w:rFonts w:ascii="Arial" w:hAnsi="Arial" w:cs="Arial"/>
                <w:b/>
                <w:color w:val="000000" w:themeColor="text1"/>
                <w:sz w:val="22"/>
                <w:szCs w:val="22"/>
                <w:lang w:eastAsia="es-CO"/>
              </w:rPr>
              <w:t xml:space="preserve">3.5 Circunstancias jurídicas adicionales </w:t>
            </w:r>
          </w:p>
          <w:p w14:paraId="0EA35545" w14:textId="432B9067" w:rsidR="00340025" w:rsidRPr="00117FD5" w:rsidRDefault="00340025" w:rsidP="00117FD5">
            <w:pPr>
              <w:jc w:val="both"/>
              <w:rPr>
                <w:rFonts w:cs="Arial"/>
                <w:color w:val="000000" w:themeColor="text1"/>
                <w:sz w:val="22"/>
                <w:szCs w:val="22"/>
                <w:lang w:eastAsia="es-CO"/>
              </w:rPr>
            </w:pPr>
          </w:p>
          <w:p w14:paraId="794F9356" w14:textId="6E81BA6E" w:rsidR="00117FD5" w:rsidRPr="00117FD5" w:rsidRDefault="00EC7264" w:rsidP="00117FD5">
            <w:pPr>
              <w:rPr>
                <w:color w:val="000000" w:themeColor="text1"/>
                <w:sz w:val="20"/>
                <w:szCs w:val="20"/>
              </w:rPr>
            </w:pPr>
            <w:r>
              <w:rPr>
                <w:rStyle w:val="normaltextrun"/>
                <w:rFonts w:ascii="Arial" w:hAnsi="Arial" w:cs="Arial"/>
                <w:color w:val="000000" w:themeColor="text1"/>
                <w:sz w:val="22"/>
                <w:szCs w:val="22"/>
                <w:shd w:val="clear" w:color="auto" w:fill="FFFFFF"/>
              </w:rPr>
              <w:t>No se encuentran elementos jurídicos adicionales que sean relevantes para la expedición del presente acto administrativo</w:t>
            </w:r>
          </w:p>
          <w:p w14:paraId="31262309" w14:textId="0CE0CF45" w:rsidR="00795C6B" w:rsidRPr="00117FD5" w:rsidRDefault="008E2BCF" w:rsidP="00117FD5">
            <w:pPr>
              <w:ind w:left="494" w:hanging="283"/>
              <w:jc w:val="both"/>
              <w:rPr>
                <w:rFonts w:ascii="Arial" w:hAnsi="Arial" w:cs="Arial"/>
                <w:color w:val="000000" w:themeColor="text1"/>
                <w:sz w:val="22"/>
                <w:szCs w:val="22"/>
                <w:lang w:eastAsia="es-CO"/>
              </w:rPr>
            </w:pPr>
            <w:r w:rsidRPr="00117FD5">
              <w:rPr>
                <w:rFonts w:ascii="Arial" w:hAnsi="Arial" w:cs="Arial"/>
                <w:color w:val="000000" w:themeColor="text1"/>
                <w:sz w:val="22"/>
                <w:szCs w:val="22"/>
                <w:lang w:eastAsia="es-CO"/>
              </w:rPr>
              <w:t xml:space="preserve">     </w:t>
            </w:r>
          </w:p>
        </w:tc>
      </w:tr>
      <w:tr w:rsidR="00DF60FD" w:rsidRPr="009F7CED" w14:paraId="0921E4D4"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9125F9" w14:textId="77777777" w:rsidR="00843EFF" w:rsidRPr="009F7CED" w:rsidRDefault="00843EFF" w:rsidP="00A161B9">
            <w:pPr>
              <w:rPr>
                <w:rFonts w:cs="Arial"/>
                <w:b/>
                <w:color w:val="000000"/>
                <w:sz w:val="22"/>
                <w:szCs w:val="22"/>
              </w:rPr>
            </w:pPr>
          </w:p>
          <w:p w14:paraId="3A615DF2" w14:textId="403D7498" w:rsidR="008E2BCF" w:rsidRPr="00EC7264" w:rsidRDefault="00DF60FD" w:rsidP="00EC7264">
            <w:pPr>
              <w:numPr>
                <w:ilvl w:val="0"/>
                <w:numId w:val="2"/>
              </w:numPr>
              <w:rPr>
                <w:rFonts w:cs="Arial"/>
                <w:b/>
                <w:color w:val="000000"/>
                <w:sz w:val="22"/>
                <w:szCs w:val="22"/>
              </w:rPr>
            </w:pPr>
            <w:r w:rsidRPr="009F7CED">
              <w:rPr>
                <w:rFonts w:cs="Arial"/>
                <w:b/>
                <w:color w:val="000000"/>
                <w:sz w:val="22"/>
                <w:szCs w:val="22"/>
              </w:rPr>
              <w:t xml:space="preserve">IMPACTO ECONÓMICO </w:t>
            </w:r>
            <w:r w:rsidR="00D05B67" w:rsidRPr="00D05B67">
              <w:rPr>
                <w:rFonts w:cs="Arial"/>
                <w:color w:val="000000"/>
                <w:sz w:val="22"/>
                <w:szCs w:val="22"/>
              </w:rPr>
              <w:t>(Si se requiere)</w:t>
            </w:r>
          </w:p>
          <w:p w14:paraId="10AEB5ED" w14:textId="77777777" w:rsidR="00EC7264" w:rsidRPr="00EC7264" w:rsidRDefault="00EC7264" w:rsidP="00EC7264">
            <w:pPr>
              <w:ind w:left="720"/>
              <w:rPr>
                <w:rFonts w:cs="Arial"/>
                <w:b/>
                <w:color w:val="000000"/>
                <w:sz w:val="22"/>
                <w:szCs w:val="22"/>
              </w:rPr>
            </w:pPr>
          </w:p>
          <w:p w14:paraId="5FD4FE05" w14:textId="46D55992" w:rsidR="00117FD5" w:rsidRPr="00117FD5" w:rsidRDefault="00EC7264" w:rsidP="00EC7264">
            <w:r>
              <w:rPr>
                <w:rStyle w:val="normaltextrun"/>
                <w:rFonts w:ascii="Arial" w:hAnsi="Arial" w:cs="Arial"/>
                <w:color w:val="000000"/>
                <w:sz w:val="22"/>
                <w:szCs w:val="22"/>
                <w:shd w:val="clear" w:color="auto" w:fill="FFFFFF"/>
              </w:rPr>
              <w:t>No existe impacto económico, debido a que se utilizará</w:t>
            </w:r>
            <w:r w:rsidR="00117FD5">
              <w:rPr>
                <w:rStyle w:val="normaltextrun"/>
                <w:rFonts w:ascii="Arial" w:hAnsi="Arial" w:cs="Arial"/>
                <w:color w:val="000000"/>
                <w:sz w:val="22"/>
                <w:szCs w:val="22"/>
                <w:shd w:val="clear" w:color="auto" w:fill="FFFFFF"/>
              </w:rPr>
              <w:t xml:space="preserve">n </w:t>
            </w:r>
            <w:r>
              <w:rPr>
                <w:rStyle w:val="normaltextrun"/>
                <w:rFonts w:ascii="Arial" w:hAnsi="Arial" w:cs="Arial"/>
                <w:color w:val="000000"/>
                <w:sz w:val="22"/>
                <w:szCs w:val="22"/>
                <w:shd w:val="clear" w:color="auto" w:fill="FFFFFF"/>
              </w:rPr>
              <w:t xml:space="preserve">recursos propios a nivel administrativo y tecnológico, así como de personal propio del Ministerio de Cultura. </w:t>
            </w:r>
            <w:r w:rsidR="00117FD5">
              <w:rPr>
                <w:rStyle w:val="normaltextrun"/>
                <w:rFonts w:ascii="Arial" w:hAnsi="Arial" w:cs="Arial"/>
                <w:color w:val="000000"/>
                <w:sz w:val="22"/>
                <w:szCs w:val="22"/>
                <w:shd w:val="clear" w:color="auto" w:fill="FFFFFF"/>
              </w:rPr>
              <w:t xml:space="preserve"> </w:t>
            </w:r>
          </w:p>
        </w:tc>
      </w:tr>
      <w:tr w:rsidR="00DF60FD" w:rsidRPr="009F7CED" w14:paraId="5B52CAB7"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5458C7" w14:textId="77777777" w:rsidR="00843EFF" w:rsidRPr="009F7CED" w:rsidRDefault="00843EFF" w:rsidP="00A161B9">
            <w:pPr>
              <w:rPr>
                <w:rFonts w:cs="Arial"/>
                <w:b/>
                <w:color w:val="000000"/>
                <w:sz w:val="22"/>
                <w:szCs w:val="22"/>
              </w:rPr>
            </w:pPr>
          </w:p>
          <w:p w14:paraId="62DEBA3C" w14:textId="77777777" w:rsidR="00DF60FD" w:rsidRPr="009F7CED" w:rsidRDefault="00795C6B" w:rsidP="00D65BC9">
            <w:pPr>
              <w:numPr>
                <w:ilvl w:val="0"/>
                <w:numId w:val="2"/>
              </w:numPr>
              <w:rPr>
                <w:rFonts w:cs="Arial"/>
                <w:b/>
                <w:color w:val="000000"/>
                <w:sz w:val="22"/>
                <w:szCs w:val="22"/>
              </w:rPr>
            </w:pPr>
            <w:r>
              <w:rPr>
                <w:rFonts w:cs="Arial"/>
                <w:b/>
                <w:color w:val="000000"/>
                <w:sz w:val="22"/>
                <w:szCs w:val="22"/>
              </w:rPr>
              <w:t xml:space="preserve">VIABILIDAD O </w:t>
            </w:r>
            <w:r w:rsidR="00DF60FD" w:rsidRPr="009F7CED">
              <w:rPr>
                <w:rFonts w:cs="Arial"/>
                <w:b/>
                <w:color w:val="000000"/>
                <w:sz w:val="22"/>
                <w:szCs w:val="22"/>
              </w:rPr>
              <w:t xml:space="preserve">DISPONIBILIDAD PRESUPUESTAL </w:t>
            </w:r>
            <w:r w:rsidR="00D05B67" w:rsidRPr="00D05B67">
              <w:rPr>
                <w:rFonts w:cs="Arial"/>
                <w:color w:val="000000"/>
                <w:sz w:val="22"/>
                <w:szCs w:val="22"/>
              </w:rPr>
              <w:t>(Si se requiere)</w:t>
            </w:r>
          </w:p>
          <w:p w14:paraId="159B7806" w14:textId="77777777" w:rsidR="007A3C30" w:rsidRDefault="007A3C30" w:rsidP="008A6F3F">
            <w:pPr>
              <w:pStyle w:val="Listavistosa-nfasis11"/>
              <w:spacing w:after="0"/>
              <w:jc w:val="both"/>
              <w:rPr>
                <w:rFonts w:ascii="Arial" w:hAnsi="Arial" w:cs="Arial"/>
                <w:i/>
                <w:color w:val="808080"/>
                <w:sz w:val="18"/>
              </w:rPr>
            </w:pPr>
          </w:p>
          <w:p w14:paraId="3E443FDD" w14:textId="442ACABD" w:rsidR="00696582" w:rsidRPr="00117FD5" w:rsidRDefault="00117FD5" w:rsidP="00EC7264">
            <w:r>
              <w:rPr>
                <w:rStyle w:val="normaltextrun"/>
                <w:rFonts w:ascii="Arial" w:hAnsi="Arial" w:cs="Arial"/>
                <w:color w:val="000000"/>
                <w:sz w:val="22"/>
                <w:szCs w:val="22"/>
                <w:shd w:val="clear" w:color="auto" w:fill="FFFFFF"/>
              </w:rPr>
              <w:t>No Aplica</w:t>
            </w:r>
            <w:r w:rsidR="00EC7264">
              <w:rPr>
                <w:rStyle w:val="normaltextrun"/>
                <w:rFonts w:ascii="Arial" w:hAnsi="Arial" w:cs="Arial"/>
                <w:color w:val="000000"/>
                <w:sz w:val="22"/>
                <w:szCs w:val="22"/>
                <w:shd w:val="clear" w:color="auto" w:fill="FFFFFF"/>
              </w:rPr>
              <w:t xml:space="preserve">. </w:t>
            </w:r>
          </w:p>
        </w:tc>
      </w:tr>
      <w:tr w:rsidR="00DF60FD" w:rsidRPr="009F7CED" w14:paraId="0351D533" w14:textId="77777777" w:rsidTr="00F445C5">
        <w:trPr>
          <w:trHeight w:val="696"/>
        </w:trPr>
        <w:tc>
          <w:tcPr>
            <w:tcW w:w="10774" w:type="dxa"/>
            <w:gridSpan w:val="3"/>
            <w:tcBorders>
              <w:top w:val="single" w:sz="4" w:space="0" w:color="auto"/>
              <w:bottom w:val="single" w:sz="4" w:space="0" w:color="auto"/>
            </w:tcBorders>
            <w:shd w:val="clear" w:color="auto" w:fill="FFFFFF"/>
            <w:vAlign w:val="center"/>
          </w:tcPr>
          <w:p w14:paraId="1237A89F" w14:textId="77777777" w:rsidR="0057324C" w:rsidRDefault="0057324C" w:rsidP="0057324C">
            <w:pPr>
              <w:jc w:val="both"/>
              <w:rPr>
                <w:rFonts w:cs="Arial"/>
                <w:b/>
                <w:color w:val="000000"/>
                <w:sz w:val="22"/>
                <w:szCs w:val="22"/>
              </w:rPr>
            </w:pPr>
          </w:p>
          <w:p w14:paraId="7C4CA2F1" w14:textId="575B51FE" w:rsidR="00DF60FD" w:rsidRPr="00965004" w:rsidRDefault="00DF60FD" w:rsidP="00D65BC9">
            <w:pPr>
              <w:numPr>
                <w:ilvl w:val="0"/>
                <w:numId w:val="2"/>
              </w:numPr>
              <w:jc w:val="both"/>
              <w:rPr>
                <w:rFonts w:cs="Arial"/>
                <w:b/>
                <w:color w:val="000000"/>
                <w:sz w:val="22"/>
                <w:szCs w:val="22"/>
              </w:rPr>
            </w:pPr>
            <w:r w:rsidRPr="009F7CED">
              <w:rPr>
                <w:rFonts w:cs="Arial"/>
                <w:b/>
                <w:color w:val="000000"/>
                <w:sz w:val="22"/>
                <w:szCs w:val="22"/>
              </w:rPr>
              <w:t xml:space="preserve"> IMPACTO MEDIOAMBIENTAL O SOBRE EL PATRIMONIO CULTURAL DE LA NACIÓN </w:t>
            </w:r>
            <w:r w:rsidR="00D05B67" w:rsidRPr="00D05B67">
              <w:rPr>
                <w:rFonts w:cs="Arial"/>
                <w:color w:val="000000"/>
                <w:sz w:val="22"/>
                <w:szCs w:val="22"/>
              </w:rPr>
              <w:t>(Si se requiere)</w:t>
            </w:r>
          </w:p>
          <w:p w14:paraId="59218F0C" w14:textId="77777777" w:rsidR="00965004" w:rsidRDefault="00965004" w:rsidP="00965004">
            <w:pPr>
              <w:ind w:left="720"/>
              <w:jc w:val="both"/>
              <w:rPr>
                <w:rFonts w:cs="Arial"/>
              </w:rPr>
            </w:pPr>
          </w:p>
          <w:p w14:paraId="65655FCD" w14:textId="24B1EEC4" w:rsidR="00965004" w:rsidRPr="00340025" w:rsidRDefault="00965004" w:rsidP="00EC7264">
            <w:pPr>
              <w:jc w:val="both"/>
              <w:rPr>
                <w:rFonts w:cs="Arial"/>
                <w:b/>
                <w:color w:val="000000"/>
                <w:sz w:val="22"/>
                <w:szCs w:val="22"/>
              </w:rPr>
            </w:pPr>
            <w:r>
              <w:rPr>
                <w:rFonts w:cs="Arial"/>
              </w:rPr>
              <w:t>No Aplica</w:t>
            </w:r>
          </w:p>
          <w:p w14:paraId="663E6912" w14:textId="3E26781D" w:rsidR="00F445C5" w:rsidRPr="00F445C5" w:rsidRDefault="00F445C5" w:rsidP="00911D04">
            <w:pPr>
              <w:ind w:right="214"/>
              <w:jc w:val="both"/>
              <w:rPr>
                <w:rFonts w:cs="Arial"/>
                <w:i/>
                <w:color w:val="000000"/>
                <w:sz w:val="22"/>
                <w:szCs w:val="22"/>
              </w:rPr>
            </w:pPr>
          </w:p>
        </w:tc>
      </w:tr>
      <w:tr w:rsidR="00DF60FD" w:rsidRPr="009F7CED" w14:paraId="64C626C5"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38B083EF" w14:textId="77777777" w:rsidR="00D05B67" w:rsidRDefault="00D05B67" w:rsidP="00D65BC9">
            <w:pPr>
              <w:numPr>
                <w:ilvl w:val="0"/>
                <w:numId w:val="2"/>
              </w:numPr>
              <w:jc w:val="both"/>
              <w:rPr>
                <w:rFonts w:cs="Arial"/>
                <w:sz w:val="22"/>
                <w:szCs w:val="22"/>
              </w:rPr>
            </w:pPr>
            <w:r w:rsidRPr="00D05B67">
              <w:rPr>
                <w:rFonts w:cs="Arial"/>
                <w:b/>
                <w:sz w:val="22"/>
                <w:szCs w:val="22"/>
              </w:rPr>
              <w:t>ESTUDIOS TÉCNICOS QUE SUSTENTEN EL PROYECTO NORMATIVO</w:t>
            </w:r>
            <w:r>
              <w:rPr>
                <w:rFonts w:cs="Arial"/>
                <w:sz w:val="22"/>
                <w:szCs w:val="22"/>
              </w:rPr>
              <w:t xml:space="preserve"> (Si cuenta con ellos)</w:t>
            </w:r>
            <w:r w:rsidR="00696582" w:rsidRPr="009F7CED">
              <w:rPr>
                <w:rFonts w:cs="Arial"/>
                <w:sz w:val="22"/>
                <w:szCs w:val="22"/>
              </w:rPr>
              <w:t xml:space="preserve"> </w:t>
            </w:r>
          </w:p>
          <w:p w14:paraId="66C24868" w14:textId="77777777" w:rsidR="00EC7264" w:rsidRDefault="00EC7264" w:rsidP="00EC7264">
            <w:pPr>
              <w:ind w:left="360"/>
              <w:jc w:val="both"/>
              <w:rPr>
                <w:rFonts w:cs="Arial"/>
                <w:b/>
                <w:sz w:val="22"/>
                <w:szCs w:val="22"/>
              </w:rPr>
            </w:pPr>
          </w:p>
          <w:p w14:paraId="756CAA17" w14:textId="4721E823" w:rsidR="00EC7264" w:rsidRPr="00EC7264" w:rsidRDefault="00183D20" w:rsidP="00EC7264">
            <w:pPr>
              <w:ind w:left="360"/>
              <w:jc w:val="both"/>
              <w:rPr>
                <w:rFonts w:cs="Arial"/>
                <w:sz w:val="22"/>
                <w:szCs w:val="22"/>
              </w:rPr>
            </w:pPr>
            <w:r>
              <w:rPr>
                <w:rFonts w:cs="Arial"/>
                <w:sz w:val="22"/>
                <w:szCs w:val="22"/>
              </w:rPr>
              <w:lastRenderedPageBreak/>
              <w:t xml:space="preserve">N.A. </w:t>
            </w:r>
          </w:p>
        </w:tc>
      </w:tr>
      <w:tr w:rsidR="00DF60FD" w:rsidRPr="00D965B1" w14:paraId="5A7DE1BD" w14:textId="77777777" w:rsidTr="00696582">
        <w:trPr>
          <w:trHeight w:val="416"/>
        </w:trPr>
        <w:tc>
          <w:tcPr>
            <w:tcW w:w="10774" w:type="dxa"/>
            <w:gridSpan w:val="3"/>
            <w:tcBorders>
              <w:top w:val="single" w:sz="4" w:space="0" w:color="auto"/>
              <w:bottom w:val="single" w:sz="4" w:space="0" w:color="auto"/>
            </w:tcBorders>
            <w:shd w:val="clear" w:color="auto" w:fill="5B8AFF"/>
            <w:vAlign w:val="center"/>
          </w:tcPr>
          <w:p w14:paraId="6E6958BB" w14:textId="77777777" w:rsidR="00F55DC4" w:rsidRPr="00D965B1" w:rsidRDefault="00DF60FD" w:rsidP="00696582">
            <w:pPr>
              <w:jc w:val="center"/>
              <w:rPr>
                <w:rFonts w:cs="Arial"/>
                <w:color w:val="FFFFFF"/>
                <w:sz w:val="22"/>
                <w:szCs w:val="22"/>
              </w:rPr>
            </w:pPr>
            <w:r w:rsidRPr="00D965B1">
              <w:rPr>
                <w:rFonts w:cs="Arial"/>
                <w:b/>
                <w:color w:val="FFFFFF"/>
                <w:sz w:val="22"/>
                <w:szCs w:val="22"/>
              </w:rPr>
              <w:lastRenderedPageBreak/>
              <w:t>ANEXOS</w:t>
            </w:r>
            <w:r w:rsidR="00D05B67" w:rsidRPr="00D965B1">
              <w:rPr>
                <w:rFonts w:cs="Arial"/>
                <w:b/>
                <w:color w:val="FFFFFF"/>
                <w:sz w:val="22"/>
                <w:szCs w:val="22"/>
              </w:rPr>
              <w:t>:</w:t>
            </w:r>
            <w:r w:rsidR="00696582" w:rsidRPr="00D965B1">
              <w:rPr>
                <w:rFonts w:cs="Arial"/>
                <w:color w:val="FFFFFF"/>
                <w:sz w:val="22"/>
                <w:szCs w:val="22"/>
              </w:rPr>
              <w:t xml:space="preserve"> </w:t>
            </w:r>
          </w:p>
        </w:tc>
      </w:tr>
      <w:tr w:rsidR="00D05B67" w:rsidRPr="009F7CED" w14:paraId="0032058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A49E767" w14:textId="77777777" w:rsidR="00D05B67" w:rsidRPr="00DE2EBA" w:rsidRDefault="00D05B67" w:rsidP="00D05B67">
            <w:pPr>
              <w:jc w:val="both"/>
              <w:rPr>
                <w:rFonts w:cs="Arial"/>
                <w:sz w:val="22"/>
                <w:szCs w:val="22"/>
              </w:rPr>
            </w:pPr>
            <w:r w:rsidRPr="00DE2EBA">
              <w:rPr>
                <w:rFonts w:cs="Arial"/>
                <w:sz w:val="22"/>
                <w:szCs w:val="22"/>
              </w:rPr>
              <w:t xml:space="preserve">Certificación de cumplimiento de requisitos de consulta, publicidad y de incorporación en la agenda regulatoria </w:t>
            </w:r>
          </w:p>
          <w:p w14:paraId="703F28CA" w14:textId="77777777" w:rsidR="00D05B67" w:rsidRPr="00DE2EBA" w:rsidRDefault="00D05B67" w:rsidP="00D05B67">
            <w:pPr>
              <w:jc w:val="both"/>
              <w:rPr>
                <w:rFonts w:cs="Arial"/>
                <w:i/>
                <w:color w:val="808080"/>
                <w:sz w:val="22"/>
                <w:szCs w:val="22"/>
              </w:rPr>
            </w:pPr>
            <w:r w:rsidRPr="00DE2EBA">
              <w:rPr>
                <w:rFonts w:cs="Arial"/>
                <w:i/>
                <w:color w:val="808080"/>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420CCD6F" w14:textId="0C7BF15E" w:rsidR="00D05B67" w:rsidRPr="00DE2EBA" w:rsidRDefault="00EC7264" w:rsidP="00F445C5">
            <w:pPr>
              <w:jc w:val="both"/>
              <w:rPr>
                <w:rFonts w:cs="Arial"/>
                <w:i/>
                <w:color w:val="FF0000"/>
                <w:sz w:val="22"/>
                <w:szCs w:val="22"/>
              </w:rPr>
            </w:pPr>
            <w:r w:rsidRPr="005F30C3">
              <w:rPr>
                <w:rFonts w:cs="Arial"/>
                <w:i/>
                <w:color w:val="808080"/>
                <w:sz w:val="22"/>
                <w:szCs w:val="22"/>
              </w:rPr>
              <w:t>(</w:t>
            </w:r>
            <w:r>
              <w:rPr>
                <w:rFonts w:cs="Arial"/>
                <w:i/>
                <w:color w:val="808080"/>
                <w:sz w:val="22"/>
                <w:szCs w:val="22"/>
              </w:rPr>
              <w:t>X</w:t>
            </w:r>
            <w:r w:rsidRPr="005F30C3">
              <w:rPr>
                <w:rFonts w:cs="Arial"/>
                <w:i/>
                <w:color w:val="808080"/>
                <w:sz w:val="22"/>
                <w:szCs w:val="22"/>
              </w:rPr>
              <w:t>)</w:t>
            </w:r>
          </w:p>
        </w:tc>
      </w:tr>
      <w:tr w:rsidR="00D05B67" w:rsidRPr="009F7CED" w14:paraId="341FF1A1"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A09C1BD" w14:textId="77777777" w:rsidR="00D05B67" w:rsidRDefault="00D05B67" w:rsidP="00D05B67">
            <w:pPr>
              <w:jc w:val="both"/>
              <w:rPr>
                <w:rFonts w:cs="Arial"/>
                <w:sz w:val="22"/>
                <w:szCs w:val="22"/>
              </w:rPr>
            </w:pPr>
            <w:r>
              <w:rPr>
                <w:rFonts w:cs="Arial"/>
                <w:sz w:val="22"/>
                <w:szCs w:val="22"/>
              </w:rPr>
              <w:t>Concepto</w:t>
            </w:r>
            <w:r w:rsidR="005F30C3">
              <w:rPr>
                <w:rFonts w:cs="Arial"/>
                <w:sz w:val="22"/>
                <w:szCs w:val="22"/>
              </w:rPr>
              <w:t>(s)</w:t>
            </w:r>
            <w:r>
              <w:rPr>
                <w:rFonts w:cs="Arial"/>
                <w:sz w:val="22"/>
                <w:szCs w:val="22"/>
              </w:rPr>
              <w:t xml:space="preserve"> de Min</w:t>
            </w:r>
            <w:r w:rsidR="005F30C3">
              <w:rPr>
                <w:rFonts w:cs="Arial"/>
                <w:sz w:val="22"/>
                <w:szCs w:val="22"/>
              </w:rPr>
              <w:t>isterio de</w:t>
            </w:r>
            <w:r>
              <w:rPr>
                <w:rFonts w:cs="Arial"/>
                <w:sz w:val="22"/>
                <w:szCs w:val="22"/>
              </w:rPr>
              <w:t xml:space="preserve"> Comercio</w:t>
            </w:r>
            <w:r w:rsidR="005F30C3">
              <w:rPr>
                <w:rFonts w:cs="Arial"/>
                <w:sz w:val="22"/>
                <w:szCs w:val="22"/>
              </w:rPr>
              <w:t>, Industria y Turismo</w:t>
            </w:r>
          </w:p>
          <w:p w14:paraId="035A3905" w14:textId="77777777" w:rsidR="00D05B67" w:rsidRPr="00084B49" w:rsidRDefault="005F30C3" w:rsidP="00D05B67">
            <w:pPr>
              <w:jc w:val="both"/>
              <w:rPr>
                <w:rFonts w:cs="Arial"/>
                <w:i/>
                <w:color w:val="808080"/>
                <w:sz w:val="22"/>
                <w:szCs w:val="22"/>
              </w:rPr>
            </w:pPr>
            <w:r w:rsidRPr="00084B49">
              <w:rPr>
                <w:rFonts w:cs="Arial"/>
                <w:i/>
                <w:color w:val="808080"/>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374A2FFE" w14:textId="093B0812" w:rsidR="00D05B67" w:rsidRDefault="00117FD5" w:rsidP="00D05B67">
            <w:pPr>
              <w:jc w:val="both"/>
              <w:rPr>
                <w:rFonts w:cs="Arial"/>
                <w:sz w:val="22"/>
                <w:szCs w:val="22"/>
              </w:rPr>
            </w:pPr>
            <w:r w:rsidRPr="005F30C3">
              <w:rPr>
                <w:rFonts w:cs="Arial"/>
                <w:i/>
                <w:color w:val="808080"/>
                <w:sz w:val="22"/>
                <w:szCs w:val="22"/>
              </w:rPr>
              <w:t>(</w:t>
            </w:r>
            <w:r>
              <w:rPr>
                <w:rFonts w:cs="Arial"/>
                <w:i/>
                <w:color w:val="808080"/>
                <w:sz w:val="22"/>
                <w:szCs w:val="22"/>
              </w:rPr>
              <w:t>No Aplica</w:t>
            </w:r>
            <w:r w:rsidRPr="005F30C3">
              <w:rPr>
                <w:rFonts w:cs="Arial"/>
                <w:i/>
                <w:color w:val="808080"/>
                <w:sz w:val="22"/>
                <w:szCs w:val="22"/>
              </w:rPr>
              <w:t>)</w:t>
            </w:r>
          </w:p>
        </w:tc>
      </w:tr>
      <w:tr w:rsidR="005F30C3" w:rsidRPr="009F7CED" w14:paraId="6072C52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8858F0B" w14:textId="77777777" w:rsidR="005F30C3" w:rsidRDefault="005F30C3" w:rsidP="00D05B67">
            <w:pPr>
              <w:jc w:val="both"/>
              <w:rPr>
                <w:rFonts w:cs="Arial"/>
                <w:sz w:val="22"/>
                <w:szCs w:val="22"/>
              </w:rPr>
            </w:pPr>
            <w:r>
              <w:rPr>
                <w:rFonts w:cs="Arial"/>
                <w:sz w:val="22"/>
                <w:szCs w:val="22"/>
              </w:rPr>
              <w:t xml:space="preserve">Informe de observaciones y respuestas </w:t>
            </w:r>
          </w:p>
          <w:p w14:paraId="46CD85DE" w14:textId="77777777" w:rsidR="005F30C3" w:rsidRPr="00084B49" w:rsidRDefault="005F30C3" w:rsidP="00D05B67">
            <w:pPr>
              <w:jc w:val="both"/>
              <w:rPr>
                <w:rFonts w:cs="Arial"/>
                <w:i/>
                <w:color w:val="808080"/>
                <w:sz w:val="22"/>
                <w:szCs w:val="22"/>
              </w:rPr>
            </w:pPr>
            <w:r w:rsidRPr="00084B49">
              <w:rPr>
                <w:rFonts w:cs="Arial"/>
                <w:i/>
                <w:color w:val="808080"/>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55956C90" w14:textId="73BB12B5" w:rsidR="005F30C3" w:rsidRDefault="00911D04" w:rsidP="00D05B67">
            <w:pPr>
              <w:jc w:val="both"/>
              <w:rPr>
                <w:rFonts w:cs="Arial"/>
                <w:sz w:val="22"/>
                <w:szCs w:val="22"/>
              </w:rPr>
            </w:pPr>
            <w:r w:rsidRPr="005F30C3">
              <w:rPr>
                <w:rFonts w:cs="Arial"/>
                <w:i/>
                <w:color w:val="808080"/>
                <w:sz w:val="22"/>
                <w:szCs w:val="22"/>
              </w:rPr>
              <w:t>(</w:t>
            </w:r>
            <w:r w:rsidR="00117FD5">
              <w:rPr>
                <w:rFonts w:cs="Arial"/>
                <w:i/>
                <w:color w:val="808080"/>
                <w:sz w:val="22"/>
                <w:szCs w:val="22"/>
              </w:rPr>
              <w:t>X</w:t>
            </w:r>
            <w:r w:rsidRPr="005F30C3">
              <w:rPr>
                <w:rFonts w:cs="Arial"/>
                <w:i/>
                <w:color w:val="808080"/>
                <w:sz w:val="22"/>
                <w:szCs w:val="22"/>
              </w:rPr>
              <w:t>)</w:t>
            </w:r>
          </w:p>
        </w:tc>
      </w:tr>
      <w:tr w:rsidR="005F30C3" w:rsidRPr="009F7CED" w14:paraId="52F5C66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E013D49" w14:textId="77777777" w:rsidR="005F30C3" w:rsidRDefault="005F30C3" w:rsidP="00D05B67">
            <w:pPr>
              <w:jc w:val="both"/>
              <w:rPr>
                <w:rFonts w:cs="Arial"/>
                <w:sz w:val="22"/>
                <w:szCs w:val="22"/>
              </w:rPr>
            </w:pPr>
            <w:r>
              <w:rPr>
                <w:rFonts w:cs="Arial"/>
                <w:sz w:val="22"/>
                <w:szCs w:val="22"/>
              </w:rPr>
              <w:t>Concepto de Abogacía de la Competencia de la Superintendencia de Industria y Comercio</w:t>
            </w:r>
          </w:p>
          <w:p w14:paraId="0098D923" w14:textId="77777777" w:rsidR="005F30C3" w:rsidRPr="00084B49" w:rsidRDefault="005F30C3" w:rsidP="00D05B67">
            <w:pPr>
              <w:jc w:val="both"/>
              <w:rPr>
                <w:rFonts w:cs="Arial"/>
                <w:i/>
                <w:color w:val="808080"/>
                <w:sz w:val="22"/>
                <w:szCs w:val="22"/>
              </w:rPr>
            </w:pPr>
            <w:r w:rsidRPr="00084B49">
              <w:rPr>
                <w:rFonts w:cs="Arial"/>
                <w:i/>
                <w:color w:val="808080"/>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02CECF5D" w14:textId="399A752F" w:rsidR="005F30C3" w:rsidRDefault="00117FD5" w:rsidP="00D05B67">
            <w:pPr>
              <w:jc w:val="both"/>
              <w:rPr>
                <w:rFonts w:cs="Arial"/>
                <w:sz w:val="22"/>
                <w:szCs w:val="22"/>
              </w:rPr>
            </w:pPr>
            <w:r w:rsidRPr="005F30C3">
              <w:rPr>
                <w:rFonts w:cs="Arial"/>
                <w:i/>
                <w:color w:val="808080"/>
                <w:sz w:val="22"/>
                <w:szCs w:val="22"/>
              </w:rPr>
              <w:t>(</w:t>
            </w:r>
            <w:r>
              <w:rPr>
                <w:rFonts w:cs="Arial"/>
                <w:i/>
                <w:color w:val="808080"/>
                <w:sz w:val="22"/>
                <w:szCs w:val="22"/>
              </w:rPr>
              <w:t>No Aplica</w:t>
            </w:r>
            <w:r w:rsidRPr="005F30C3">
              <w:rPr>
                <w:rFonts w:cs="Arial"/>
                <w:i/>
                <w:color w:val="808080"/>
                <w:sz w:val="22"/>
                <w:szCs w:val="22"/>
              </w:rPr>
              <w:t>)</w:t>
            </w:r>
          </w:p>
        </w:tc>
      </w:tr>
      <w:tr w:rsidR="005F30C3" w:rsidRPr="009F7CED" w14:paraId="2BDF25CF"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9C840EE" w14:textId="77777777" w:rsidR="005F30C3" w:rsidRDefault="005F30C3" w:rsidP="00D05B67">
            <w:pPr>
              <w:jc w:val="both"/>
              <w:rPr>
                <w:rFonts w:cs="Arial"/>
                <w:sz w:val="22"/>
                <w:szCs w:val="22"/>
              </w:rPr>
            </w:pPr>
            <w:r>
              <w:rPr>
                <w:rFonts w:cs="Arial"/>
                <w:sz w:val="22"/>
                <w:szCs w:val="22"/>
              </w:rPr>
              <w:t>Concepto de aprobación nuevos trámites del Departamento Administrativo de la Función Pública</w:t>
            </w:r>
          </w:p>
          <w:p w14:paraId="526FB2D7" w14:textId="77777777" w:rsidR="005F30C3" w:rsidRDefault="005F30C3" w:rsidP="00D05B67">
            <w:pPr>
              <w:jc w:val="both"/>
              <w:rPr>
                <w:rFonts w:cs="Arial"/>
                <w:sz w:val="22"/>
                <w:szCs w:val="22"/>
              </w:rPr>
            </w:pPr>
            <w:r w:rsidRPr="00084B49">
              <w:rPr>
                <w:rFonts w:cs="Arial"/>
                <w:i/>
                <w:color w:val="808080"/>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222CCDC8" w14:textId="77BE61CC" w:rsidR="005F30C3" w:rsidRDefault="00117FD5" w:rsidP="00D05B67">
            <w:pPr>
              <w:jc w:val="both"/>
              <w:rPr>
                <w:rFonts w:cs="Arial"/>
                <w:sz w:val="22"/>
                <w:szCs w:val="22"/>
              </w:rPr>
            </w:pPr>
            <w:r w:rsidRPr="005F30C3">
              <w:rPr>
                <w:rFonts w:cs="Arial"/>
                <w:i/>
                <w:color w:val="808080"/>
                <w:sz w:val="22"/>
                <w:szCs w:val="22"/>
              </w:rPr>
              <w:t>(</w:t>
            </w:r>
            <w:r>
              <w:rPr>
                <w:rFonts w:cs="Arial"/>
                <w:i/>
                <w:color w:val="808080"/>
                <w:sz w:val="22"/>
                <w:szCs w:val="22"/>
              </w:rPr>
              <w:t>No Aplica</w:t>
            </w:r>
            <w:r w:rsidRPr="005F30C3">
              <w:rPr>
                <w:rFonts w:cs="Arial"/>
                <w:i/>
                <w:color w:val="808080"/>
                <w:sz w:val="22"/>
                <w:szCs w:val="22"/>
              </w:rPr>
              <w:t>)</w:t>
            </w:r>
          </w:p>
        </w:tc>
      </w:tr>
      <w:tr w:rsidR="005F30C3" w:rsidRPr="009F7CED" w14:paraId="5A59DFC6"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ABA39DC" w14:textId="77777777" w:rsidR="005F30C3" w:rsidRDefault="005F30C3" w:rsidP="00084B49">
            <w:pPr>
              <w:jc w:val="both"/>
              <w:rPr>
                <w:rFonts w:cs="Arial"/>
                <w:sz w:val="22"/>
                <w:szCs w:val="22"/>
              </w:rPr>
            </w:pPr>
            <w:r>
              <w:rPr>
                <w:rFonts w:cs="Arial"/>
                <w:sz w:val="22"/>
                <w:szCs w:val="22"/>
              </w:rPr>
              <w:t xml:space="preserve">Otro </w:t>
            </w:r>
          </w:p>
          <w:p w14:paraId="454A8796" w14:textId="77777777" w:rsidR="005F30C3" w:rsidRDefault="005F30C3" w:rsidP="00084B49">
            <w:pPr>
              <w:jc w:val="both"/>
              <w:rPr>
                <w:rFonts w:cs="Arial"/>
                <w:sz w:val="22"/>
                <w:szCs w:val="22"/>
              </w:rPr>
            </w:pPr>
            <w:r w:rsidRPr="00084B49">
              <w:rPr>
                <w:rFonts w:cs="Arial"/>
                <w:i/>
                <w:color w:val="808080"/>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57405717" w14:textId="7DF31D5C" w:rsidR="005F30C3" w:rsidRDefault="00117FD5" w:rsidP="00D05B67">
            <w:pPr>
              <w:jc w:val="both"/>
              <w:rPr>
                <w:rFonts w:cs="Arial"/>
                <w:sz w:val="22"/>
                <w:szCs w:val="22"/>
              </w:rPr>
            </w:pPr>
            <w:r w:rsidRPr="005F30C3">
              <w:rPr>
                <w:rFonts w:cs="Arial"/>
                <w:i/>
                <w:color w:val="808080"/>
                <w:sz w:val="22"/>
                <w:szCs w:val="22"/>
              </w:rPr>
              <w:t>(</w:t>
            </w:r>
            <w:r>
              <w:rPr>
                <w:rFonts w:cs="Arial"/>
                <w:i/>
                <w:color w:val="808080"/>
                <w:sz w:val="22"/>
                <w:szCs w:val="22"/>
              </w:rPr>
              <w:t>No Aplica</w:t>
            </w:r>
            <w:r w:rsidRPr="005F30C3">
              <w:rPr>
                <w:rFonts w:cs="Arial"/>
                <w:i/>
                <w:color w:val="808080"/>
                <w:sz w:val="22"/>
                <w:szCs w:val="22"/>
              </w:rPr>
              <w:t>)</w:t>
            </w:r>
          </w:p>
        </w:tc>
      </w:tr>
    </w:tbl>
    <w:p w14:paraId="44EAA7A4" w14:textId="77777777" w:rsidR="00301DC2" w:rsidRDefault="00301DC2" w:rsidP="00587695">
      <w:pPr>
        <w:ind w:right="-377"/>
        <w:jc w:val="both"/>
        <w:rPr>
          <w:rFonts w:cs="Arial"/>
          <w:sz w:val="22"/>
          <w:szCs w:val="22"/>
        </w:rPr>
      </w:pPr>
    </w:p>
    <w:p w14:paraId="6D457366" w14:textId="77777777" w:rsidR="00EC7264" w:rsidRDefault="00EC7264" w:rsidP="00EC7264">
      <w:pPr>
        <w:pStyle w:val="Listavistosa-nfasis11"/>
        <w:ind w:left="-851" w:right="-801"/>
        <w:jc w:val="both"/>
        <w:rPr>
          <w:rFonts w:ascii="Arial" w:hAnsi="Arial" w:cs="Arial"/>
          <w:b/>
        </w:rPr>
      </w:pPr>
    </w:p>
    <w:p w14:paraId="1C690E50" w14:textId="77777777" w:rsidR="00EC7264" w:rsidRDefault="00EC7264" w:rsidP="00EC7264">
      <w:pPr>
        <w:pStyle w:val="Listavistosa-nfasis11"/>
        <w:ind w:left="-851" w:right="-801"/>
        <w:jc w:val="both"/>
        <w:rPr>
          <w:rFonts w:ascii="Arial" w:hAnsi="Arial" w:cs="Arial"/>
          <w:b/>
        </w:rPr>
      </w:pPr>
    </w:p>
    <w:p w14:paraId="0556C917" w14:textId="77777777" w:rsidR="00EC7264" w:rsidRDefault="00EC7264" w:rsidP="00EC7264">
      <w:pPr>
        <w:pStyle w:val="Listavistosa-nfasis11"/>
        <w:ind w:left="-851" w:right="-801"/>
        <w:jc w:val="both"/>
        <w:rPr>
          <w:rFonts w:ascii="Arial" w:hAnsi="Arial" w:cs="Arial"/>
          <w:b/>
        </w:rPr>
      </w:pPr>
    </w:p>
    <w:p w14:paraId="0BC27182" w14:textId="77777777" w:rsidR="00EC7264" w:rsidRPr="001D60F3" w:rsidRDefault="00EC7264" w:rsidP="00EC7264">
      <w:pPr>
        <w:pStyle w:val="Listavistosa-nfasis11"/>
        <w:ind w:left="-851" w:right="-801"/>
        <w:jc w:val="both"/>
        <w:rPr>
          <w:rFonts w:ascii="Arial" w:hAnsi="Arial" w:cs="Arial"/>
          <w:b/>
          <w:lang w:val="es-ES" w:eastAsia="es-ES"/>
        </w:rPr>
      </w:pPr>
      <w:r w:rsidRPr="00183D20">
        <w:rPr>
          <w:rFonts w:ascii="Arial" w:hAnsi="Arial" w:cs="Arial"/>
          <w:b/>
          <w:highlight w:val="yellow"/>
        </w:rPr>
        <w:t>JOSÉ IGNACIO ARGOTE LÓPEZ</w:t>
      </w:r>
      <w:r w:rsidRPr="001D60F3">
        <w:rPr>
          <w:rFonts w:ascii="Arial" w:hAnsi="Arial" w:cs="Arial"/>
          <w:b/>
          <w:lang w:val="es-ES" w:eastAsia="es-ES"/>
        </w:rPr>
        <w:t xml:space="preserve"> </w:t>
      </w:r>
      <w:r>
        <w:rPr>
          <w:rFonts w:ascii="Arial" w:hAnsi="Arial" w:cs="Arial"/>
          <w:b/>
          <w:lang w:val="es-ES" w:eastAsia="es-ES"/>
        </w:rPr>
        <w:tab/>
      </w:r>
      <w:r>
        <w:rPr>
          <w:rFonts w:ascii="Arial" w:hAnsi="Arial" w:cs="Arial"/>
          <w:b/>
          <w:lang w:val="es-ES" w:eastAsia="es-ES"/>
        </w:rPr>
        <w:tab/>
      </w:r>
      <w:r>
        <w:rPr>
          <w:rFonts w:ascii="Arial" w:hAnsi="Arial" w:cs="Arial"/>
          <w:b/>
          <w:lang w:val="es-ES" w:eastAsia="es-ES"/>
        </w:rPr>
        <w:tab/>
      </w:r>
      <w:r>
        <w:rPr>
          <w:rFonts w:ascii="Arial" w:hAnsi="Arial" w:cs="Arial"/>
          <w:b/>
          <w:lang w:val="es-ES" w:eastAsia="es-ES"/>
        </w:rPr>
        <w:tab/>
        <w:t xml:space="preserve">WALTER ASPRILLA CACERES  </w:t>
      </w:r>
    </w:p>
    <w:p w14:paraId="3D894EA9" w14:textId="77777777" w:rsidR="00EC7264" w:rsidRPr="00316A24" w:rsidRDefault="00EC7264" w:rsidP="00EC7264">
      <w:pPr>
        <w:pStyle w:val="Listavistosa-nfasis11"/>
        <w:ind w:left="-851" w:right="-801"/>
        <w:jc w:val="both"/>
        <w:rPr>
          <w:rFonts w:ascii="Arial" w:hAnsi="Arial" w:cs="Arial"/>
          <w:lang w:val="es-ES" w:eastAsia="es-ES"/>
        </w:rPr>
      </w:pPr>
      <w:r w:rsidRPr="00183D20">
        <w:rPr>
          <w:rFonts w:ascii="Arial" w:hAnsi="Arial" w:cs="Arial"/>
          <w:highlight w:val="yellow"/>
          <w:lang w:val="es-ES" w:eastAsia="es-ES"/>
        </w:rPr>
        <w:t>Viceministro de Fomento Regional y Patrimonio</w:t>
      </w:r>
      <w:r>
        <w:rPr>
          <w:rFonts w:ascii="Arial" w:hAnsi="Arial" w:cs="Arial"/>
          <w:lang w:val="es-ES" w:eastAsia="es-ES"/>
        </w:rPr>
        <w:tab/>
      </w:r>
      <w:r>
        <w:rPr>
          <w:rFonts w:ascii="Arial" w:hAnsi="Arial" w:cs="Arial"/>
          <w:lang w:val="es-ES" w:eastAsia="es-ES"/>
        </w:rPr>
        <w:tab/>
        <w:t>Jefe Oficina Asesora Jurídica.</w:t>
      </w:r>
    </w:p>
    <w:p w14:paraId="579B7958" w14:textId="77777777" w:rsidR="00EC7264" w:rsidRDefault="00EC7264" w:rsidP="00EC7264">
      <w:pPr>
        <w:pStyle w:val="Listavistosa-nfasis11"/>
        <w:ind w:left="-851"/>
        <w:jc w:val="both"/>
        <w:rPr>
          <w:rFonts w:ascii="Arial" w:hAnsi="Arial" w:cstheme="minorHAnsi"/>
          <w:b/>
          <w:bCs/>
          <w:sz w:val="16"/>
          <w:szCs w:val="16"/>
          <w:lang w:val="es-ES" w:eastAsia="es-ES"/>
        </w:rPr>
      </w:pPr>
    </w:p>
    <w:p w14:paraId="2E7084B8" w14:textId="0C4087AA" w:rsidR="00117FD5" w:rsidRDefault="00117FD5" w:rsidP="00EC7264">
      <w:pPr>
        <w:pStyle w:val="Listavistosa-nfasis11"/>
        <w:ind w:left="0" w:hanging="851"/>
        <w:jc w:val="both"/>
        <w:rPr>
          <w:rFonts w:ascii="Arial" w:hAnsi="Arial" w:cs="Arial"/>
          <w:sz w:val="20"/>
          <w:szCs w:val="20"/>
          <w:lang w:val="es-ES" w:eastAsia="es-ES"/>
        </w:rPr>
      </w:pPr>
      <w:r w:rsidRPr="00117FD5">
        <w:rPr>
          <w:rFonts w:ascii="Arial" w:hAnsi="Arial" w:cs="Arial"/>
          <w:b/>
          <w:bCs/>
          <w:sz w:val="20"/>
          <w:szCs w:val="20"/>
          <w:lang w:val="es-ES" w:eastAsia="es-ES"/>
        </w:rPr>
        <w:t>Proyectó:</w:t>
      </w:r>
      <w:r w:rsidRPr="00117FD5">
        <w:rPr>
          <w:rFonts w:ascii="Arial" w:hAnsi="Arial" w:cs="Arial"/>
          <w:b/>
          <w:sz w:val="20"/>
          <w:szCs w:val="20"/>
          <w:lang w:val="es-ES" w:eastAsia="es-ES"/>
        </w:rPr>
        <w:t xml:space="preserve"> </w:t>
      </w:r>
      <w:r w:rsidRPr="00117FD5">
        <w:rPr>
          <w:rFonts w:ascii="Arial" w:hAnsi="Arial" w:cs="Arial"/>
          <w:sz w:val="20"/>
          <w:szCs w:val="20"/>
          <w:lang w:val="es-ES" w:eastAsia="es-ES"/>
        </w:rPr>
        <w:t>Paul Villero Alvis – Contratista Dirección Fomento Regional</w:t>
      </w:r>
    </w:p>
    <w:p w14:paraId="2D12D35D" w14:textId="02E0FC6D" w:rsidR="00183D20" w:rsidRPr="00117FD5" w:rsidRDefault="00183D20" w:rsidP="00EC7264">
      <w:pPr>
        <w:pStyle w:val="Listavistosa-nfasis11"/>
        <w:ind w:left="0" w:hanging="851"/>
        <w:jc w:val="both"/>
        <w:rPr>
          <w:rFonts w:ascii="Arial" w:hAnsi="Arial" w:cs="Arial"/>
          <w:b/>
          <w:sz w:val="20"/>
          <w:szCs w:val="20"/>
          <w:lang w:val="es-ES" w:eastAsia="es-ES"/>
        </w:rPr>
      </w:pPr>
      <w:r>
        <w:rPr>
          <w:rFonts w:ascii="Arial" w:hAnsi="Arial" w:cs="Arial"/>
          <w:sz w:val="20"/>
          <w:szCs w:val="20"/>
          <w:lang w:val="es-ES" w:eastAsia="es-ES"/>
        </w:rPr>
        <w:t xml:space="preserve">Revisó: Mauricio Herrera B. Coordinador Grupo de Asesoría Legal, Conceptos y Derechos de Petición. </w:t>
      </w:r>
    </w:p>
    <w:p w14:paraId="53266722" w14:textId="212F14C5" w:rsidR="00117FD5" w:rsidRPr="00117FD5" w:rsidRDefault="00117FD5" w:rsidP="00117FD5">
      <w:pPr>
        <w:pStyle w:val="Listavistosa-nfasis11"/>
        <w:ind w:left="-851"/>
        <w:jc w:val="both"/>
        <w:rPr>
          <w:rFonts w:ascii="Arial" w:hAnsi="Arial" w:cs="Arial"/>
          <w:b/>
          <w:sz w:val="20"/>
          <w:szCs w:val="20"/>
          <w:lang w:val="es-ES" w:eastAsia="es-ES"/>
        </w:rPr>
      </w:pPr>
      <w:r w:rsidRPr="00117FD5">
        <w:rPr>
          <w:rFonts w:ascii="Arial" w:hAnsi="Arial" w:cs="Arial"/>
          <w:b/>
          <w:bCs/>
          <w:sz w:val="20"/>
          <w:szCs w:val="20"/>
        </w:rPr>
        <w:t xml:space="preserve">Aprobó: </w:t>
      </w:r>
      <w:r w:rsidRPr="00117FD5">
        <w:rPr>
          <w:rFonts w:ascii="Arial" w:hAnsi="Arial" w:cs="Arial"/>
          <w:bCs/>
          <w:sz w:val="20"/>
          <w:szCs w:val="20"/>
        </w:rPr>
        <w:t>Diana Carolina Molina Carvajal – Directora Fomento Regional</w:t>
      </w:r>
    </w:p>
    <w:p w14:paraId="271E5EC5" w14:textId="77777777" w:rsidR="00117FD5" w:rsidRPr="00117FD5" w:rsidRDefault="00117FD5" w:rsidP="006A75DB">
      <w:pPr>
        <w:pStyle w:val="Listavistosa-nfasis11"/>
        <w:ind w:left="-851"/>
        <w:jc w:val="both"/>
        <w:rPr>
          <w:rFonts w:ascii="Arial" w:hAnsi="Arial" w:cs="Arial"/>
          <w:b/>
          <w:lang w:val="es-ES" w:eastAsia="es-ES"/>
        </w:rPr>
      </w:pPr>
    </w:p>
    <w:p w14:paraId="790F0573" w14:textId="19ED78AE" w:rsidR="00440FB2" w:rsidRDefault="00440FB2" w:rsidP="006A75DB">
      <w:pPr>
        <w:pStyle w:val="Listavistosa-nfasis11"/>
        <w:ind w:left="-851"/>
        <w:jc w:val="both"/>
        <w:rPr>
          <w:rFonts w:ascii="Arial" w:hAnsi="Arial" w:cstheme="minorHAnsi"/>
          <w:sz w:val="16"/>
          <w:szCs w:val="16"/>
          <w:lang w:val="es-ES" w:eastAsia="es-ES"/>
        </w:rPr>
      </w:pPr>
    </w:p>
    <w:p w14:paraId="10B9D03A" w14:textId="77777777" w:rsidR="00316A24" w:rsidRDefault="00316A24" w:rsidP="006A75DB">
      <w:pPr>
        <w:pStyle w:val="Listavistosa-nfasis11"/>
        <w:ind w:left="-851"/>
        <w:jc w:val="both"/>
        <w:rPr>
          <w:rFonts w:ascii="Arial" w:hAnsi="Arial" w:cstheme="minorHAnsi"/>
          <w:sz w:val="16"/>
          <w:szCs w:val="16"/>
          <w:lang w:val="es-ES" w:eastAsia="es-ES"/>
        </w:rPr>
      </w:pPr>
    </w:p>
    <w:p w14:paraId="437601BA" w14:textId="77777777" w:rsidR="00316A24" w:rsidRDefault="00316A24" w:rsidP="006A75DB">
      <w:pPr>
        <w:pStyle w:val="Listavistosa-nfasis11"/>
        <w:ind w:left="-851"/>
        <w:jc w:val="both"/>
        <w:rPr>
          <w:rFonts w:ascii="Arial" w:hAnsi="Arial" w:cstheme="minorHAnsi"/>
          <w:sz w:val="16"/>
          <w:szCs w:val="16"/>
          <w:lang w:val="es-ES" w:eastAsia="es-ES"/>
        </w:rPr>
      </w:pPr>
    </w:p>
    <w:p w14:paraId="212D14C8" w14:textId="77777777" w:rsidR="00316A24" w:rsidRDefault="00316A24" w:rsidP="006A75DB">
      <w:pPr>
        <w:pStyle w:val="Listavistosa-nfasis11"/>
        <w:ind w:left="-851"/>
        <w:jc w:val="both"/>
        <w:rPr>
          <w:rFonts w:ascii="Arial" w:hAnsi="Arial" w:cstheme="minorHAnsi"/>
          <w:sz w:val="16"/>
          <w:szCs w:val="16"/>
          <w:lang w:val="es-ES" w:eastAsia="es-ES"/>
        </w:rPr>
      </w:pPr>
    </w:p>
    <w:sectPr w:rsidR="00316A24" w:rsidSect="00284E50">
      <w:headerReference w:type="default" r:id="rId12"/>
      <w:footerReference w:type="default" r:id="rId13"/>
      <w:headerReference w:type="first" r:id="rId14"/>
      <w:type w:val="continuous"/>
      <w:pgSz w:w="12240" w:h="15840" w:code="1"/>
      <w:pgMar w:top="1616" w:right="1701" w:bottom="124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17459" w14:textId="77777777" w:rsidR="004C37DC" w:rsidRDefault="004C37DC">
      <w:r>
        <w:separator/>
      </w:r>
    </w:p>
  </w:endnote>
  <w:endnote w:type="continuationSeparator" w:id="0">
    <w:p w14:paraId="58670056" w14:textId="77777777" w:rsidR="004C37DC" w:rsidRDefault="004C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9FF8" w14:textId="77777777" w:rsidR="00713AA7" w:rsidRDefault="00713AA7">
    <w:pPr>
      <w:pStyle w:val="Piedepgina"/>
      <w:jc w:val="right"/>
    </w:pPr>
    <w:r>
      <w:fldChar w:fldCharType="begin"/>
    </w:r>
    <w:r>
      <w:instrText>PAGE   \* MERGEFORMAT</w:instrText>
    </w:r>
    <w:r>
      <w:fldChar w:fldCharType="separate"/>
    </w:r>
    <w:r w:rsidR="00E8325F">
      <w:rPr>
        <w:noProof/>
      </w:rPr>
      <w:t>2</w:t>
    </w:r>
    <w:r>
      <w:fldChar w:fldCharType="end"/>
    </w:r>
  </w:p>
  <w:p w14:paraId="4B8BBC25" w14:textId="77777777" w:rsidR="00713AA7" w:rsidRPr="0084294E" w:rsidRDefault="00713AA7" w:rsidP="00FA4A9E">
    <w:pPr>
      <w:pStyle w:val="Piedepgina"/>
      <w:jc w:val="center"/>
      <w:rPr>
        <w:sz w:val="18"/>
        <w:szCs w:val="18"/>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556AD" w14:textId="77777777" w:rsidR="004C37DC" w:rsidRDefault="004C37DC">
      <w:r>
        <w:separator/>
      </w:r>
    </w:p>
  </w:footnote>
  <w:footnote w:type="continuationSeparator" w:id="0">
    <w:p w14:paraId="78A7A37B" w14:textId="77777777" w:rsidR="004C37DC" w:rsidRDefault="004C3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3E19" w14:textId="77777777" w:rsidR="00713AA7" w:rsidRDefault="00713AA7">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713AA7" w14:paraId="5BB4BC6A" w14:textId="77777777" w:rsidTr="001447C1">
      <w:tc>
        <w:tcPr>
          <w:tcW w:w="4253" w:type="dxa"/>
          <w:shd w:val="clear" w:color="auto" w:fill="auto"/>
        </w:tcPr>
        <w:p w14:paraId="413E1688" w14:textId="77777777" w:rsidR="00713AA7" w:rsidRDefault="00766780" w:rsidP="001447C1">
          <w:pPr>
            <w:pStyle w:val="Encabezado"/>
          </w:pPr>
          <w:r w:rsidRPr="00D965B1">
            <w:rPr>
              <w:noProof/>
              <w:lang w:val="es-CO" w:eastAsia="es-CO"/>
            </w:rPr>
            <w:drawing>
              <wp:inline distT="0" distB="0" distL="0" distR="0" wp14:anchorId="46A245D8" wp14:editId="5A5E5AEA">
                <wp:extent cx="2562225" cy="53467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14:paraId="55BBC91C" w14:textId="77777777" w:rsidR="00713AA7" w:rsidRDefault="00713AA7" w:rsidP="001447C1">
          <w:pPr>
            <w:pStyle w:val="Ttulo2"/>
            <w:ind w:left="72" w:right="72"/>
            <w:rPr>
              <w:rFonts w:cs="Arial"/>
              <w:bCs/>
              <w:color w:val="000000"/>
              <w:sz w:val="24"/>
              <w:szCs w:val="24"/>
            </w:rPr>
          </w:pPr>
          <w:r w:rsidRPr="00FD3D04">
            <w:rPr>
              <w:rFonts w:cs="Arial"/>
              <w:bCs/>
              <w:color w:val="000000"/>
              <w:sz w:val="24"/>
              <w:szCs w:val="24"/>
            </w:rPr>
            <w:t>FORMATO MEMORIA JUSTIFICATIVA</w:t>
          </w:r>
        </w:p>
        <w:p w14:paraId="201F118A" w14:textId="77777777" w:rsidR="009B3282" w:rsidRDefault="009B3282" w:rsidP="009B3282"/>
        <w:p w14:paraId="62F090DB" w14:textId="77777777" w:rsidR="009B3282" w:rsidRDefault="009B3282" w:rsidP="009B3282"/>
        <w:p w14:paraId="05F323E5" w14:textId="77777777" w:rsidR="009B3282" w:rsidRPr="009B3282" w:rsidRDefault="009B3282" w:rsidP="009B3282"/>
      </w:tc>
    </w:tr>
  </w:tbl>
  <w:p w14:paraId="3FAD1F80" w14:textId="77777777" w:rsidR="00713AA7" w:rsidRDefault="00713AA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713AA7" w14:paraId="0D62BBB0" w14:textId="77777777" w:rsidTr="00FD3D04">
      <w:tc>
        <w:tcPr>
          <w:tcW w:w="4253" w:type="dxa"/>
          <w:shd w:val="clear" w:color="auto" w:fill="auto"/>
        </w:tcPr>
        <w:p w14:paraId="6827A145" w14:textId="77777777" w:rsidR="00713AA7" w:rsidRDefault="00766780">
          <w:pPr>
            <w:pStyle w:val="Encabezado"/>
          </w:pPr>
          <w:r w:rsidRPr="00D965B1">
            <w:rPr>
              <w:noProof/>
              <w:lang w:val="es-CO" w:eastAsia="es-CO"/>
            </w:rPr>
            <w:drawing>
              <wp:inline distT="0" distB="0" distL="0" distR="0" wp14:anchorId="70D2AEFA" wp14:editId="5D8FA335">
                <wp:extent cx="2562225" cy="53467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14:paraId="5362B912" w14:textId="77777777" w:rsidR="00713AA7" w:rsidRDefault="00713AA7" w:rsidP="00FD3D04">
          <w:pPr>
            <w:pStyle w:val="Ttulo2"/>
            <w:ind w:left="72" w:right="72"/>
          </w:pPr>
          <w:r w:rsidRPr="00FD3D04">
            <w:rPr>
              <w:rFonts w:cs="Arial"/>
              <w:bCs/>
              <w:color w:val="000000"/>
              <w:sz w:val="24"/>
              <w:szCs w:val="24"/>
            </w:rPr>
            <w:t>FORMATO MEMORIA JUSTIFICATIVA</w:t>
          </w:r>
        </w:p>
      </w:tc>
    </w:tr>
  </w:tbl>
  <w:p w14:paraId="1FC701BE" w14:textId="77777777" w:rsidR="00713AA7" w:rsidRDefault="00713A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93ACB"/>
    <w:multiLevelType w:val="hybridMultilevel"/>
    <w:tmpl w:val="8092D1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FD38AD"/>
    <w:multiLevelType w:val="hybridMultilevel"/>
    <w:tmpl w:val="EBA60462"/>
    <w:lvl w:ilvl="0" w:tplc="D4707DD6">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00B47DB"/>
    <w:multiLevelType w:val="hybridMultilevel"/>
    <w:tmpl w:val="E48A32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E33313A"/>
    <w:multiLevelType w:val="hybridMultilevel"/>
    <w:tmpl w:val="8ED61266"/>
    <w:lvl w:ilvl="0" w:tplc="240A0003">
      <w:start w:val="1"/>
      <w:numFmt w:val="bullet"/>
      <w:lvlText w:val="o"/>
      <w:lvlJc w:val="left"/>
      <w:pPr>
        <w:ind w:left="1068" w:hanging="360"/>
      </w:pPr>
      <w:rPr>
        <w:rFonts w:ascii="Courier New" w:hAnsi="Courier New" w:cs="Courier New" w:hint="default"/>
      </w:rPr>
    </w:lvl>
    <w:lvl w:ilvl="1" w:tplc="040A0003">
      <w:start w:val="1"/>
      <w:numFmt w:val="bullet"/>
      <w:lvlText w:val="o"/>
      <w:lvlJc w:val="left"/>
      <w:pPr>
        <w:ind w:left="1068" w:hanging="360"/>
      </w:pPr>
      <w:rPr>
        <w:rFonts w:ascii="Courier New" w:hAnsi="Courier New" w:cs="Courier New" w:hint="default"/>
      </w:rPr>
    </w:lvl>
    <w:lvl w:ilvl="2" w:tplc="040A0005" w:tentative="1">
      <w:start w:val="1"/>
      <w:numFmt w:val="bullet"/>
      <w:lvlText w:val=""/>
      <w:lvlJc w:val="left"/>
      <w:pPr>
        <w:ind w:left="1788" w:hanging="360"/>
      </w:pPr>
      <w:rPr>
        <w:rFonts w:ascii="Wingdings" w:hAnsi="Wingdings" w:hint="default"/>
      </w:rPr>
    </w:lvl>
    <w:lvl w:ilvl="3" w:tplc="040A0001" w:tentative="1">
      <w:start w:val="1"/>
      <w:numFmt w:val="bullet"/>
      <w:lvlText w:val=""/>
      <w:lvlJc w:val="left"/>
      <w:pPr>
        <w:ind w:left="2508" w:hanging="360"/>
      </w:pPr>
      <w:rPr>
        <w:rFonts w:ascii="Symbol" w:hAnsi="Symbol" w:hint="default"/>
      </w:rPr>
    </w:lvl>
    <w:lvl w:ilvl="4" w:tplc="040A0003" w:tentative="1">
      <w:start w:val="1"/>
      <w:numFmt w:val="bullet"/>
      <w:lvlText w:val="o"/>
      <w:lvlJc w:val="left"/>
      <w:pPr>
        <w:ind w:left="3228" w:hanging="360"/>
      </w:pPr>
      <w:rPr>
        <w:rFonts w:ascii="Courier New" w:hAnsi="Courier New" w:cs="Courier New" w:hint="default"/>
      </w:rPr>
    </w:lvl>
    <w:lvl w:ilvl="5" w:tplc="040A0005" w:tentative="1">
      <w:start w:val="1"/>
      <w:numFmt w:val="bullet"/>
      <w:lvlText w:val=""/>
      <w:lvlJc w:val="left"/>
      <w:pPr>
        <w:ind w:left="3948" w:hanging="360"/>
      </w:pPr>
      <w:rPr>
        <w:rFonts w:ascii="Wingdings" w:hAnsi="Wingdings" w:hint="default"/>
      </w:rPr>
    </w:lvl>
    <w:lvl w:ilvl="6" w:tplc="040A0001" w:tentative="1">
      <w:start w:val="1"/>
      <w:numFmt w:val="bullet"/>
      <w:lvlText w:val=""/>
      <w:lvlJc w:val="left"/>
      <w:pPr>
        <w:ind w:left="4668" w:hanging="360"/>
      </w:pPr>
      <w:rPr>
        <w:rFonts w:ascii="Symbol" w:hAnsi="Symbol" w:hint="default"/>
      </w:rPr>
    </w:lvl>
    <w:lvl w:ilvl="7" w:tplc="040A0003" w:tentative="1">
      <w:start w:val="1"/>
      <w:numFmt w:val="bullet"/>
      <w:lvlText w:val="o"/>
      <w:lvlJc w:val="left"/>
      <w:pPr>
        <w:ind w:left="5388" w:hanging="360"/>
      </w:pPr>
      <w:rPr>
        <w:rFonts w:ascii="Courier New" w:hAnsi="Courier New" w:cs="Courier New" w:hint="default"/>
      </w:rPr>
    </w:lvl>
    <w:lvl w:ilvl="8" w:tplc="040A0005" w:tentative="1">
      <w:start w:val="1"/>
      <w:numFmt w:val="bullet"/>
      <w:lvlText w:val=""/>
      <w:lvlJc w:val="left"/>
      <w:pPr>
        <w:ind w:left="6108" w:hanging="360"/>
      </w:pPr>
      <w:rPr>
        <w:rFonts w:ascii="Wingdings" w:hAnsi="Wingdings" w:hint="default"/>
      </w:rPr>
    </w:lvl>
  </w:abstractNum>
  <w:abstractNum w:abstractNumId="6">
    <w:nsid w:val="5BA45F9D"/>
    <w:multiLevelType w:val="hybridMultilevel"/>
    <w:tmpl w:val="0D0E4A4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80"/>
    <w:rsid w:val="00003D24"/>
    <w:rsid w:val="000050B1"/>
    <w:rsid w:val="00006F83"/>
    <w:rsid w:val="00007F07"/>
    <w:rsid w:val="00013C42"/>
    <w:rsid w:val="00014D67"/>
    <w:rsid w:val="00016A94"/>
    <w:rsid w:val="00021FCC"/>
    <w:rsid w:val="00024F34"/>
    <w:rsid w:val="0002546A"/>
    <w:rsid w:val="00032CBF"/>
    <w:rsid w:val="0004205E"/>
    <w:rsid w:val="00047A6E"/>
    <w:rsid w:val="00050524"/>
    <w:rsid w:val="00060725"/>
    <w:rsid w:val="00065BE0"/>
    <w:rsid w:val="00066463"/>
    <w:rsid w:val="000665B1"/>
    <w:rsid w:val="000757DA"/>
    <w:rsid w:val="0007636F"/>
    <w:rsid w:val="00081CEE"/>
    <w:rsid w:val="00084B49"/>
    <w:rsid w:val="00086B16"/>
    <w:rsid w:val="00092C0A"/>
    <w:rsid w:val="000935DD"/>
    <w:rsid w:val="00094D9F"/>
    <w:rsid w:val="000A35DA"/>
    <w:rsid w:val="000A3E34"/>
    <w:rsid w:val="000A4D49"/>
    <w:rsid w:val="000A7A2C"/>
    <w:rsid w:val="000B30A6"/>
    <w:rsid w:val="000B34D6"/>
    <w:rsid w:val="000B39C5"/>
    <w:rsid w:val="000B50F1"/>
    <w:rsid w:val="000C0392"/>
    <w:rsid w:val="000C41BE"/>
    <w:rsid w:val="000C614C"/>
    <w:rsid w:val="000C6C52"/>
    <w:rsid w:val="000D1904"/>
    <w:rsid w:val="000D26A5"/>
    <w:rsid w:val="000D2DA8"/>
    <w:rsid w:val="000D4A27"/>
    <w:rsid w:val="000D512E"/>
    <w:rsid w:val="000E0152"/>
    <w:rsid w:val="000E370D"/>
    <w:rsid w:val="000E4E08"/>
    <w:rsid w:val="000E5FEA"/>
    <w:rsid w:val="000E65A4"/>
    <w:rsid w:val="000F6D4E"/>
    <w:rsid w:val="00101C6C"/>
    <w:rsid w:val="00104452"/>
    <w:rsid w:val="00104D8F"/>
    <w:rsid w:val="00105533"/>
    <w:rsid w:val="001072FB"/>
    <w:rsid w:val="00110805"/>
    <w:rsid w:val="00116659"/>
    <w:rsid w:val="001175AA"/>
    <w:rsid w:val="00117FD5"/>
    <w:rsid w:val="00120510"/>
    <w:rsid w:val="00125A3A"/>
    <w:rsid w:val="00126916"/>
    <w:rsid w:val="00126980"/>
    <w:rsid w:val="001303DD"/>
    <w:rsid w:val="001348DA"/>
    <w:rsid w:val="001365B5"/>
    <w:rsid w:val="00136CD0"/>
    <w:rsid w:val="0013737F"/>
    <w:rsid w:val="00142BF2"/>
    <w:rsid w:val="001447C1"/>
    <w:rsid w:val="00145BCA"/>
    <w:rsid w:val="0015216F"/>
    <w:rsid w:val="00153523"/>
    <w:rsid w:val="00157729"/>
    <w:rsid w:val="00164587"/>
    <w:rsid w:val="001665A3"/>
    <w:rsid w:val="001743EF"/>
    <w:rsid w:val="00174A31"/>
    <w:rsid w:val="00177232"/>
    <w:rsid w:val="00183D20"/>
    <w:rsid w:val="00187186"/>
    <w:rsid w:val="001876DD"/>
    <w:rsid w:val="001978EB"/>
    <w:rsid w:val="001A0F31"/>
    <w:rsid w:val="001A2AF1"/>
    <w:rsid w:val="001B0C40"/>
    <w:rsid w:val="001C013E"/>
    <w:rsid w:val="001D1743"/>
    <w:rsid w:val="001D17CF"/>
    <w:rsid w:val="001D2C1B"/>
    <w:rsid w:val="001D36B7"/>
    <w:rsid w:val="001D60F3"/>
    <w:rsid w:val="001E2543"/>
    <w:rsid w:val="001E6C60"/>
    <w:rsid w:val="001F238A"/>
    <w:rsid w:val="002171A2"/>
    <w:rsid w:val="0022096E"/>
    <w:rsid w:val="002217D1"/>
    <w:rsid w:val="00221AF8"/>
    <w:rsid w:val="002264B8"/>
    <w:rsid w:val="0023339B"/>
    <w:rsid w:val="00235361"/>
    <w:rsid w:val="00236F62"/>
    <w:rsid w:val="00237D76"/>
    <w:rsid w:val="00245601"/>
    <w:rsid w:val="00251FCE"/>
    <w:rsid w:val="00252F13"/>
    <w:rsid w:val="00254313"/>
    <w:rsid w:val="0026223F"/>
    <w:rsid w:val="0026513E"/>
    <w:rsid w:val="00270C0C"/>
    <w:rsid w:val="002729A5"/>
    <w:rsid w:val="00284025"/>
    <w:rsid w:val="002843C4"/>
    <w:rsid w:val="00284E50"/>
    <w:rsid w:val="002862C1"/>
    <w:rsid w:val="00286449"/>
    <w:rsid w:val="00287EC3"/>
    <w:rsid w:val="00293F29"/>
    <w:rsid w:val="002941D1"/>
    <w:rsid w:val="002A2A12"/>
    <w:rsid w:val="002A4C9F"/>
    <w:rsid w:val="002C05D0"/>
    <w:rsid w:val="002C5152"/>
    <w:rsid w:val="002C6429"/>
    <w:rsid w:val="002D096D"/>
    <w:rsid w:val="002D11FE"/>
    <w:rsid w:val="002D2CB2"/>
    <w:rsid w:val="002D35EC"/>
    <w:rsid w:val="002D3FE3"/>
    <w:rsid w:val="002D5E8B"/>
    <w:rsid w:val="002E4A97"/>
    <w:rsid w:val="002E71C4"/>
    <w:rsid w:val="002E7563"/>
    <w:rsid w:val="002F226A"/>
    <w:rsid w:val="002F5663"/>
    <w:rsid w:val="00301DC2"/>
    <w:rsid w:val="0030389A"/>
    <w:rsid w:val="0030629C"/>
    <w:rsid w:val="00316A24"/>
    <w:rsid w:val="00317B4E"/>
    <w:rsid w:val="00321567"/>
    <w:rsid w:val="003227FD"/>
    <w:rsid w:val="00325A55"/>
    <w:rsid w:val="003343DB"/>
    <w:rsid w:val="00336655"/>
    <w:rsid w:val="00340025"/>
    <w:rsid w:val="00342B3C"/>
    <w:rsid w:val="00345ADC"/>
    <w:rsid w:val="00346554"/>
    <w:rsid w:val="003503EB"/>
    <w:rsid w:val="00350767"/>
    <w:rsid w:val="00350E4B"/>
    <w:rsid w:val="003533A1"/>
    <w:rsid w:val="003651DE"/>
    <w:rsid w:val="00367CB8"/>
    <w:rsid w:val="003711C0"/>
    <w:rsid w:val="0037135F"/>
    <w:rsid w:val="00372886"/>
    <w:rsid w:val="00373197"/>
    <w:rsid w:val="0038390A"/>
    <w:rsid w:val="003912D3"/>
    <w:rsid w:val="00393279"/>
    <w:rsid w:val="003A0BBF"/>
    <w:rsid w:val="003A3C08"/>
    <w:rsid w:val="003A4D5D"/>
    <w:rsid w:val="003A519B"/>
    <w:rsid w:val="003A6449"/>
    <w:rsid w:val="003A73D2"/>
    <w:rsid w:val="003B3F46"/>
    <w:rsid w:val="003B4DDE"/>
    <w:rsid w:val="003B625C"/>
    <w:rsid w:val="003C0C28"/>
    <w:rsid w:val="003C0F32"/>
    <w:rsid w:val="003C2060"/>
    <w:rsid w:val="003C6CAC"/>
    <w:rsid w:val="003D3516"/>
    <w:rsid w:val="003E1394"/>
    <w:rsid w:val="003E3AB7"/>
    <w:rsid w:val="003E582F"/>
    <w:rsid w:val="003E7BA5"/>
    <w:rsid w:val="00401B59"/>
    <w:rsid w:val="00405CE5"/>
    <w:rsid w:val="00407E45"/>
    <w:rsid w:val="00410E37"/>
    <w:rsid w:val="00412EC5"/>
    <w:rsid w:val="0041604F"/>
    <w:rsid w:val="00427DD9"/>
    <w:rsid w:val="004317DB"/>
    <w:rsid w:val="00432C5C"/>
    <w:rsid w:val="00437C19"/>
    <w:rsid w:val="00440FB2"/>
    <w:rsid w:val="00453D91"/>
    <w:rsid w:val="00461D1F"/>
    <w:rsid w:val="00470148"/>
    <w:rsid w:val="00470526"/>
    <w:rsid w:val="004728B5"/>
    <w:rsid w:val="004848A4"/>
    <w:rsid w:val="004A0755"/>
    <w:rsid w:val="004A6BE3"/>
    <w:rsid w:val="004B078F"/>
    <w:rsid w:val="004B48E8"/>
    <w:rsid w:val="004B5F88"/>
    <w:rsid w:val="004C269E"/>
    <w:rsid w:val="004C37DC"/>
    <w:rsid w:val="004C4371"/>
    <w:rsid w:val="004C5FDE"/>
    <w:rsid w:val="004C7D38"/>
    <w:rsid w:val="004D0D86"/>
    <w:rsid w:val="004D10C6"/>
    <w:rsid w:val="004D2643"/>
    <w:rsid w:val="004D294E"/>
    <w:rsid w:val="004D3D03"/>
    <w:rsid w:val="004D4586"/>
    <w:rsid w:val="004D5C0D"/>
    <w:rsid w:val="004D6329"/>
    <w:rsid w:val="004E034B"/>
    <w:rsid w:val="004E17FC"/>
    <w:rsid w:val="004E274E"/>
    <w:rsid w:val="004E517F"/>
    <w:rsid w:val="004F778E"/>
    <w:rsid w:val="004F7A38"/>
    <w:rsid w:val="0050148F"/>
    <w:rsid w:val="00502F91"/>
    <w:rsid w:val="00520AAA"/>
    <w:rsid w:val="00520B2A"/>
    <w:rsid w:val="0053129B"/>
    <w:rsid w:val="00532F6A"/>
    <w:rsid w:val="005338E4"/>
    <w:rsid w:val="00537BFD"/>
    <w:rsid w:val="0054286C"/>
    <w:rsid w:val="00543E5A"/>
    <w:rsid w:val="00545111"/>
    <w:rsid w:val="005452F0"/>
    <w:rsid w:val="00545A32"/>
    <w:rsid w:val="0054645F"/>
    <w:rsid w:val="005616ED"/>
    <w:rsid w:val="005629D0"/>
    <w:rsid w:val="00564A4E"/>
    <w:rsid w:val="0057324C"/>
    <w:rsid w:val="005740BC"/>
    <w:rsid w:val="005815B6"/>
    <w:rsid w:val="00584E85"/>
    <w:rsid w:val="005871DA"/>
    <w:rsid w:val="00587695"/>
    <w:rsid w:val="0059054D"/>
    <w:rsid w:val="0059316B"/>
    <w:rsid w:val="0059405C"/>
    <w:rsid w:val="005949A8"/>
    <w:rsid w:val="00597703"/>
    <w:rsid w:val="005A077D"/>
    <w:rsid w:val="005A4320"/>
    <w:rsid w:val="005A470D"/>
    <w:rsid w:val="005A498D"/>
    <w:rsid w:val="005B3899"/>
    <w:rsid w:val="005C19CA"/>
    <w:rsid w:val="005C4522"/>
    <w:rsid w:val="005C5E1F"/>
    <w:rsid w:val="005D49BF"/>
    <w:rsid w:val="005F27BF"/>
    <w:rsid w:val="005F30C3"/>
    <w:rsid w:val="005F42D2"/>
    <w:rsid w:val="005F7863"/>
    <w:rsid w:val="0060353B"/>
    <w:rsid w:val="00606876"/>
    <w:rsid w:val="00620876"/>
    <w:rsid w:val="006241C1"/>
    <w:rsid w:val="00624ED0"/>
    <w:rsid w:val="00624FD0"/>
    <w:rsid w:val="00630C5E"/>
    <w:rsid w:val="006315B4"/>
    <w:rsid w:val="00635AC3"/>
    <w:rsid w:val="00636FFB"/>
    <w:rsid w:val="00637B90"/>
    <w:rsid w:val="00642EDF"/>
    <w:rsid w:val="00647B0E"/>
    <w:rsid w:val="00654CCF"/>
    <w:rsid w:val="006607D5"/>
    <w:rsid w:val="00665B87"/>
    <w:rsid w:val="00665F82"/>
    <w:rsid w:val="0067186C"/>
    <w:rsid w:val="00671E11"/>
    <w:rsid w:val="00674690"/>
    <w:rsid w:val="006779DA"/>
    <w:rsid w:val="00687EB3"/>
    <w:rsid w:val="00692980"/>
    <w:rsid w:val="00693246"/>
    <w:rsid w:val="0069343F"/>
    <w:rsid w:val="0069506F"/>
    <w:rsid w:val="00696582"/>
    <w:rsid w:val="006A1DBB"/>
    <w:rsid w:val="006A5336"/>
    <w:rsid w:val="006A75DB"/>
    <w:rsid w:val="006B0AF5"/>
    <w:rsid w:val="006B4E40"/>
    <w:rsid w:val="006B5818"/>
    <w:rsid w:val="006C103A"/>
    <w:rsid w:val="006C3DBB"/>
    <w:rsid w:val="006C482C"/>
    <w:rsid w:val="006C4E6A"/>
    <w:rsid w:val="006C50E8"/>
    <w:rsid w:val="006D464D"/>
    <w:rsid w:val="006D7D72"/>
    <w:rsid w:val="006E6F11"/>
    <w:rsid w:val="006F0B6B"/>
    <w:rsid w:val="006F144D"/>
    <w:rsid w:val="006F22F9"/>
    <w:rsid w:val="006F2B5C"/>
    <w:rsid w:val="006F40F2"/>
    <w:rsid w:val="006F461B"/>
    <w:rsid w:val="006F622C"/>
    <w:rsid w:val="00700FF6"/>
    <w:rsid w:val="00701D98"/>
    <w:rsid w:val="00702FB2"/>
    <w:rsid w:val="00704D44"/>
    <w:rsid w:val="00713AA7"/>
    <w:rsid w:val="00715A68"/>
    <w:rsid w:val="00715DD5"/>
    <w:rsid w:val="00715ECF"/>
    <w:rsid w:val="00717A04"/>
    <w:rsid w:val="00717BFE"/>
    <w:rsid w:val="007208C5"/>
    <w:rsid w:val="00720D58"/>
    <w:rsid w:val="00725BB4"/>
    <w:rsid w:val="0073180A"/>
    <w:rsid w:val="00732997"/>
    <w:rsid w:val="007336C3"/>
    <w:rsid w:val="00735033"/>
    <w:rsid w:val="00745D6D"/>
    <w:rsid w:val="00756485"/>
    <w:rsid w:val="0075705D"/>
    <w:rsid w:val="00760A14"/>
    <w:rsid w:val="00760CF9"/>
    <w:rsid w:val="0076123F"/>
    <w:rsid w:val="007626E1"/>
    <w:rsid w:val="00766780"/>
    <w:rsid w:val="00767F65"/>
    <w:rsid w:val="00770D6C"/>
    <w:rsid w:val="00772B10"/>
    <w:rsid w:val="00783515"/>
    <w:rsid w:val="00787C94"/>
    <w:rsid w:val="00791BCB"/>
    <w:rsid w:val="007921BD"/>
    <w:rsid w:val="00793A02"/>
    <w:rsid w:val="0079451B"/>
    <w:rsid w:val="00794F7D"/>
    <w:rsid w:val="00795C6B"/>
    <w:rsid w:val="007A1566"/>
    <w:rsid w:val="007A3995"/>
    <w:rsid w:val="007A3C30"/>
    <w:rsid w:val="007A45C3"/>
    <w:rsid w:val="007A4AF6"/>
    <w:rsid w:val="007A5AC5"/>
    <w:rsid w:val="007B622D"/>
    <w:rsid w:val="007C35C0"/>
    <w:rsid w:val="007C4288"/>
    <w:rsid w:val="007C484E"/>
    <w:rsid w:val="007C4CC7"/>
    <w:rsid w:val="007D1DD6"/>
    <w:rsid w:val="007D4853"/>
    <w:rsid w:val="007D57C4"/>
    <w:rsid w:val="007E0429"/>
    <w:rsid w:val="007E1A4D"/>
    <w:rsid w:val="007E41DE"/>
    <w:rsid w:val="007E4AF7"/>
    <w:rsid w:val="007E4CE3"/>
    <w:rsid w:val="007F2B1F"/>
    <w:rsid w:val="00802F7A"/>
    <w:rsid w:val="00804566"/>
    <w:rsid w:val="00804E54"/>
    <w:rsid w:val="00806A1C"/>
    <w:rsid w:val="0080773A"/>
    <w:rsid w:val="008131AE"/>
    <w:rsid w:val="00814F7D"/>
    <w:rsid w:val="008173F3"/>
    <w:rsid w:val="0082117C"/>
    <w:rsid w:val="008227E9"/>
    <w:rsid w:val="008252C5"/>
    <w:rsid w:val="00826511"/>
    <w:rsid w:val="00831860"/>
    <w:rsid w:val="00832F2D"/>
    <w:rsid w:val="00836C6A"/>
    <w:rsid w:val="00841C9F"/>
    <w:rsid w:val="0084294E"/>
    <w:rsid w:val="00843EFF"/>
    <w:rsid w:val="008442A5"/>
    <w:rsid w:val="008477A9"/>
    <w:rsid w:val="00851547"/>
    <w:rsid w:val="008525A2"/>
    <w:rsid w:val="0085416A"/>
    <w:rsid w:val="00856B0F"/>
    <w:rsid w:val="00857D5C"/>
    <w:rsid w:val="0087186A"/>
    <w:rsid w:val="00872C56"/>
    <w:rsid w:val="00874F67"/>
    <w:rsid w:val="00876AC2"/>
    <w:rsid w:val="00883F43"/>
    <w:rsid w:val="00884C98"/>
    <w:rsid w:val="00884CE2"/>
    <w:rsid w:val="00885E7D"/>
    <w:rsid w:val="0089363F"/>
    <w:rsid w:val="00894D05"/>
    <w:rsid w:val="00896ED8"/>
    <w:rsid w:val="008A209D"/>
    <w:rsid w:val="008A2436"/>
    <w:rsid w:val="008A4E8C"/>
    <w:rsid w:val="008A563D"/>
    <w:rsid w:val="008A6F3F"/>
    <w:rsid w:val="008B0496"/>
    <w:rsid w:val="008B2E08"/>
    <w:rsid w:val="008B3B0A"/>
    <w:rsid w:val="008C2BA0"/>
    <w:rsid w:val="008C5902"/>
    <w:rsid w:val="008C69F2"/>
    <w:rsid w:val="008D1D44"/>
    <w:rsid w:val="008D3E6C"/>
    <w:rsid w:val="008E04EC"/>
    <w:rsid w:val="008E2BCF"/>
    <w:rsid w:val="008E385B"/>
    <w:rsid w:val="008E43F4"/>
    <w:rsid w:val="008E46C8"/>
    <w:rsid w:val="008F42F6"/>
    <w:rsid w:val="008F5282"/>
    <w:rsid w:val="00911D04"/>
    <w:rsid w:val="00912373"/>
    <w:rsid w:val="00912BAC"/>
    <w:rsid w:val="00920A4F"/>
    <w:rsid w:val="00920C01"/>
    <w:rsid w:val="00925058"/>
    <w:rsid w:val="00926CDB"/>
    <w:rsid w:val="00930113"/>
    <w:rsid w:val="009318E5"/>
    <w:rsid w:val="00932CA8"/>
    <w:rsid w:val="00935232"/>
    <w:rsid w:val="009356EC"/>
    <w:rsid w:val="009376DD"/>
    <w:rsid w:val="00937FB2"/>
    <w:rsid w:val="0094114F"/>
    <w:rsid w:val="00950E7D"/>
    <w:rsid w:val="0095690D"/>
    <w:rsid w:val="009576DD"/>
    <w:rsid w:val="009609C5"/>
    <w:rsid w:val="00965004"/>
    <w:rsid w:val="00965B1A"/>
    <w:rsid w:val="00971B57"/>
    <w:rsid w:val="00976933"/>
    <w:rsid w:val="00981893"/>
    <w:rsid w:val="00984798"/>
    <w:rsid w:val="00984974"/>
    <w:rsid w:val="00986438"/>
    <w:rsid w:val="00987DBF"/>
    <w:rsid w:val="009970F9"/>
    <w:rsid w:val="009A3A39"/>
    <w:rsid w:val="009A5590"/>
    <w:rsid w:val="009B19C5"/>
    <w:rsid w:val="009B3282"/>
    <w:rsid w:val="009C3837"/>
    <w:rsid w:val="009C44BD"/>
    <w:rsid w:val="009C537F"/>
    <w:rsid w:val="009D0585"/>
    <w:rsid w:val="009D2BB3"/>
    <w:rsid w:val="009D2DA2"/>
    <w:rsid w:val="009E0846"/>
    <w:rsid w:val="009E1EF4"/>
    <w:rsid w:val="009E1F32"/>
    <w:rsid w:val="009E3319"/>
    <w:rsid w:val="009E4BD5"/>
    <w:rsid w:val="009F1BE0"/>
    <w:rsid w:val="009F7CED"/>
    <w:rsid w:val="00A04569"/>
    <w:rsid w:val="00A0736A"/>
    <w:rsid w:val="00A07DE7"/>
    <w:rsid w:val="00A11EC7"/>
    <w:rsid w:val="00A120D6"/>
    <w:rsid w:val="00A1301A"/>
    <w:rsid w:val="00A14C37"/>
    <w:rsid w:val="00A161B9"/>
    <w:rsid w:val="00A16AAE"/>
    <w:rsid w:val="00A219D7"/>
    <w:rsid w:val="00A226CA"/>
    <w:rsid w:val="00A251D0"/>
    <w:rsid w:val="00A2785C"/>
    <w:rsid w:val="00A279AE"/>
    <w:rsid w:val="00A27FE3"/>
    <w:rsid w:val="00A33DCF"/>
    <w:rsid w:val="00A377FE"/>
    <w:rsid w:val="00A41210"/>
    <w:rsid w:val="00A4128C"/>
    <w:rsid w:val="00A41AEF"/>
    <w:rsid w:val="00A4223F"/>
    <w:rsid w:val="00A447B3"/>
    <w:rsid w:val="00A500DD"/>
    <w:rsid w:val="00A52C3F"/>
    <w:rsid w:val="00A55DB6"/>
    <w:rsid w:val="00A61784"/>
    <w:rsid w:val="00A64120"/>
    <w:rsid w:val="00A72973"/>
    <w:rsid w:val="00A74AFD"/>
    <w:rsid w:val="00A7546A"/>
    <w:rsid w:val="00A80613"/>
    <w:rsid w:val="00A80BBC"/>
    <w:rsid w:val="00A83A98"/>
    <w:rsid w:val="00A85AEA"/>
    <w:rsid w:val="00A94019"/>
    <w:rsid w:val="00A961BE"/>
    <w:rsid w:val="00AA28E8"/>
    <w:rsid w:val="00AB0708"/>
    <w:rsid w:val="00AB0C45"/>
    <w:rsid w:val="00AB26CB"/>
    <w:rsid w:val="00AB321E"/>
    <w:rsid w:val="00AB6652"/>
    <w:rsid w:val="00AC1AF8"/>
    <w:rsid w:val="00AC447D"/>
    <w:rsid w:val="00AD5446"/>
    <w:rsid w:val="00AD623F"/>
    <w:rsid w:val="00AE03F3"/>
    <w:rsid w:val="00AE62BF"/>
    <w:rsid w:val="00AF5E71"/>
    <w:rsid w:val="00B02AAB"/>
    <w:rsid w:val="00B0747E"/>
    <w:rsid w:val="00B13AE3"/>
    <w:rsid w:val="00B251BD"/>
    <w:rsid w:val="00B25550"/>
    <w:rsid w:val="00B30DCD"/>
    <w:rsid w:val="00B377D3"/>
    <w:rsid w:val="00B4178F"/>
    <w:rsid w:val="00B4216E"/>
    <w:rsid w:val="00B448DC"/>
    <w:rsid w:val="00B463AC"/>
    <w:rsid w:val="00B51095"/>
    <w:rsid w:val="00B5664C"/>
    <w:rsid w:val="00B6123C"/>
    <w:rsid w:val="00B61CA6"/>
    <w:rsid w:val="00B65F1B"/>
    <w:rsid w:val="00B66D03"/>
    <w:rsid w:val="00B7000F"/>
    <w:rsid w:val="00B729FC"/>
    <w:rsid w:val="00B73EC6"/>
    <w:rsid w:val="00B766E4"/>
    <w:rsid w:val="00B8088E"/>
    <w:rsid w:val="00B8326D"/>
    <w:rsid w:val="00B84AF8"/>
    <w:rsid w:val="00B85EC7"/>
    <w:rsid w:val="00B937B6"/>
    <w:rsid w:val="00B96BC1"/>
    <w:rsid w:val="00BA2DDD"/>
    <w:rsid w:val="00BA450F"/>
    <w:rsid w:val="00BB4BCB"/>
    <w:rsid w:val="00BB545F"/>
    <w:rsid w:val="00BC0996"/>
    <w:rsid w:val="00BD4B65"/>
    <w:rsid w:val="00BE0ACD"/>
    <w:rsid w:val="00BE1E2D"/>
    <w:rsid w:val="00BE280C"/>
    <w:rsid w:val="00BF054E"/>
    <w:rsid w:val="00BF0DB9"/>
    <w:rsid w:val="00BF41BE"/>
    <w:rsid w:val="00C05855"/>
    <w:rsid w:val="00C12B93"/>
    <w:rsid w:val="00C134C3"/>
    <w:rsid w:val="00C2310D"/>
    <w:rsid w:val="00C24915"/>
    <w:rsid w:val="00C26C14"/>
    <w:rsid w:val="00C27D76"/>
    <w:rsid w:val="00C31D59"/>
    <w:rsid w:val="00C36892"/>
    <w:rsid w:val="00C37F2D"/>
    <w:rsid w:val="00C4009A"/>
    <w:rsid w:val="00C401C2"/>
    <w:rsid w:val="00C42C2D"/>
    <w:rsid w:val="00C449B8"/>
    <w:rsid w:val="00C46330"/>
    <w:rsid w:val="00C47F73"/>
    <w:rsid w:val="00C52E86"/>
    <w:rsid w:val="00C53974"/>
    <w:rsid w:val="00C56F47"/>
    <w:rsid w:val="00C6077B"/>
    <w:rsid w:val="00C60C67"/>
    <w:rsid w:val="00C61441"/>
    <w:rsid w:val="00C628F5"/>
    <w:rsid w:val="00C7294E"/>
    <w:rsid w:val="00C91F90"/>
    <w:rsid w:val="00C924F7"/>
    <w:rsid w:val="00C93810"/>
    <w:rsid w:val="00CA50D4"/>
    <w:rsid w:val="00CA57DF"/>
    <w:rsid w:val="00CA66F9"/>
    <w:rsid w:val="00CB0063"/>
    <w:rsid w:val="00CB4D37"/>
    <w:rsid w:val="00CB522D"/>
    <w:rsid w:val="00CB602F"/>
    <w:rsid w:val="00CB66F7"/>
    <w:rsid w:val="00CC0C62"/>
    <w:rsid w:val="00CC259C"/>
    <w:rsid w:val="00CC42D1"/>
    <w:rsid w:val="00CC5B3E"/>
    <w:rsid w:val="00CD730B"/>
    <w:rsid w:val="00CE1A87"/>
    <w:rsid w:val="00CE7A5B"/>
    <w:rsid w:val="00CF25EF"/>
    <w:rsid w:val="00D04A96"/>
    <w:rsid w:val="00D05B67"/>
    <w:rsid w:val="00D05D52"/>
    <w:rsid w:val="00D24980"/>
    <w:rsid w:val="00D26D53"/>
    <w:rsid w:val="00D31F43"/>
    <w:rsid w:val="00D40E59"/>
    <w:rsid w:val="00D415E6"/>
    <w:rsid w:val="00D444C5"/>
    <w:rsid w:val="00D530DC"/>
    <w:rsid w:val="00D61E23"/>
    <w:rsid w:val="00D62023"/>
    <w:rsid w:val="00D65BC9"/>
    <w:rsid w:val="00D7070F"/>
    <w:rsid w:val="00D709DD"/>
    <w:rsid w:val="00D73033"/>
    <w:rsid w:val="00D8294A"/>
    <w:rsid w:val="00D83F98"/>
    <w:rsid w:val="00D84A75"/>
    <w:rsid w:val="00D85F90"/>
    <w:rsid w:val="00D87264"/>
    <w:rsid w:val="00D90649"/>
    <w:rsid w:val="00D91E89"/>
    <w:rsid w:val="00D9213D"/>
    <w:rsid w:val="00D965B1"/>
    <w:rsid w:val="00D9718E"/>
    <w:rsid w:val="00D97DF9"/>
    <w:rsid w:val="00DA4495"/>
    <w:rsid w:val="00DA5F23"/>
    <w:rsid w:val="00DA6526"/>
    <w:rsid w:val="00DA6C54"/>
    <w:rsid w:val="00DC54A3"/>
    <w:rsid w:val="00DD181C"/>
    <w:rsid w:val="00DD2467"/>
    <w:rsid w:val="00DD2F2C"/>
    <w:rsid w:val="00DD48D9"/>
    <w:rsid w:val="00DE1540"/>
    <w:rsid w:val="00DE2EBA"/>
    <w:rsid w:val="00DE3051"/>
    <w:rsid w:val="00DE520C"/>
    <w:rsid w:val="00DF1E66"/>
    <w:rsid w:val="00DF60FD"/>
    <w:rsid w:val="00DF6410"/>
    <w:rsid w:val="00E007F7"/>
    <w:rsid w:val="00E00F41"/>
    <w:rsid w:val="00E05F18"/>
    <w:rsid w:val="00E06A27"/>
    <w:rsid w:val="00E12202"/>
    <w:rsid w:val="00E21460"/>
    <w:rsid w:val="00E242C5"/>
    <w:rsid w:val="00E24673"/>
    <w:rsid w:val="00E24F26"/>
    <w:rsid w:val="00E261B4"/>
    <w:rsid w:val="00E31120"/>
    <w:rsid w:val="00E31E85"/>
    <w:rsid w:val="00E34647"/>
    <w:rsid w:val="00E34EF1"/>
    <w:rsid w:val="00E407FF"/>
    <w:rsid w:val="00E40C34"/>
    <w:rsid w:val="00E41E2C"/>
    <w:rsid w:val="00E43A6D"/>
    <w:rsid w:val="00E44207"/>
    <w:rsid w:val="00E6043C"/>
    <w:rsid w:val="00E66C57"/>
    <w:rsid w:val="00E66D00"/>
    <w:rsid w:val="00E71535"/>
    <w:rsid w:val="00E7224C"/>
    <w:rsid w:val="00E729F2"/>
    <w:rsid w:val="00E75DBD"/>
    <w:rsid w:val="00E7700B"/>
    <w:rsid w:val="00E805D3"/>
    <w:rsid w:val="00E80826"/>
    <w:rsid w:val="00E81098"/>
    <w:rsid w:val="00E8325F"/>
    <w:rsid w:val="00E84DA1"/>
    <w:rsid w:val="00E91332"/>
    <w:rsid w:val="00E9236B"/>
    <w:rsid w:val="00E93244"/>
    <w:rsid w:val="00E95919"/>
    <w:rsid w:val="00EA3045"/>
    <w:rsid w:val="00EA4AE9"/>
    <w:rsid w:val="00EB4116"/>
    <w:rsid w:val="00EC1DE8"/>
    <w:rsid w:val="00EC35AE"/>
    <w:rsid w:val="00EC7264"/>
    <w:rsid w:val="00ED0C5C"/>
    <w:rsid w:val="00ED19A9"/>
    <w:rsid w:val="00ED4708"/>
    <w:rsid w:val="00EE0D69"/>
    <w:rsid w:val="00EE0F26"/>
    <w:rsid w:val="00EE2ABB"/>
    <w:rsid w:val="00EF192B"/>
    <w:rsid w:val="00EF3C28"/>
    <w:rsid w:val="00F06B8A"/>
    <w:rsid w:val="00F07A7D"/>
    <w:rsid w:val="00F153C1"/>
    <w:rsid w:val="00F162DB"/>
    <w:rsid w:val="00F16839"/>
    <w:rsid w:val="00F16C5C"/>
    <w:rsid w:val="00F17303"/>
    <w:rsid w:val="00F211E7"/>
    <w:rsid w:val="00F21D37"/>
    <w:rsid w:val="00F221F0"/>
    <w:rsid w:val="00F26136"/>
    <w:rsid w:val="00F2713B"/>
    <w:rsid w:val="00F305D8"/>
    <w:rsid w:val="00F37106"/>
    <w:rsid w:val="00F445C5"/>
    <w:rsid w:val="00F44A2E"/>
    <w:rsid w:val="00F47D57"/>
    <w:rsid w:val="00F55DC4"/>
    <w:rsid w:val="00F576B3"/>
    <w:rsid w:val="00F60495"/>
    <w:rsid w:val="00F71E23"/>
    <w:rsid w:val="00F745E1"/>
    <w:rsid w:val="00F75A79"/>
    <w:rsid w:val="00F7620E"/>
    <w:rsid w:val="00F775AD"/>
    <w:rsid w:val="00F77AFB"/>
    <w:rsid w:val="00F80E07"/>
    <w:rsid w:val="00F8206B"/>
    <w:rsid w:val="00F90326"/>
    <w:rsid w:val="00F90F86"/>
    <w:rsid w:val="00F92DF0"/>
    <w:rsid w:val="00F94092"/>
    <w:rsid w:val="00F9458F"/>
    <w:rsid w:val="00F9639D"/>
    <w:rsid w:val="00FA0454"/>
    <w:rsid w:val="00FA4A9E"/>
    <w:rsid w:val="00FB1248"/>
    <w:rsid w:val="00FB18DC"/>
    <w:rsid w:val="00FB217D"/>
    <w:rsid w:val="00FB29CC"/>
    <w:rsid w:val="00FC0522"/>
    <w:rsid w:val="00FC2DE3"/>
    <w:rsid w:val="00FD3D04"/>
    <w:rsid w:val="00FD49A0"/>
    <w:rsid w:val="00FD6E95"/>
    <w:rsid w:val="00FE27DE"/>
    <w:rsid w:val="00FF3205"/>
    <w:rsid w:val="00FF40AB"/>
    <w:rsid w:val="00FF5BB5"/>
    <w:rsid w:val="00FF66CA"/>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F4ED2"/>
  <w15:chartTrackingRefBased/>
  <w15:docId w15:val="{AD00EBD8-7EA0-4558-8E76-24423437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17FD5"/>
    <w:rPr>
      <w:sz w:val="24"/>
      <w:szCs w:val="24"/>
      <w:lang w:val="es-CO" w:eastAsia="es-ES_tradnl"/>
    </w:rPr>
  </w:style>
  <w:style w:type="paragraph" w:styleId="Ttulo1">
    <w:name w:val="heading 1"/>
    <w:basedOn w:val="Normal"/>
    <w:next w:val="Normal"/>
    <w:qFormat/>
    <w:pPr>
      <w:keepNext/>
      <w:spacing w:before="240" w:after="60"/>
      <w:outlineLvl w:val="0"/>
    </w:pPr>
    <w:rPr>
      <w:rFonts w:ascii="Arial" w:hAnsi="Arial"/>
      <w:b/>
      <w:color w:val="000080"/>
      <w:spacing w:val="-8"/>
      <w:kern w:val="28"/>
      <w:sz w:val="28"/>
      <w:szCs w:val="20"/>
      <w:lang w:eastAsia="es-ES"/>
    </w:rPr>
  </w:style>
  <w:style w:type="paragraph" w:styleId="Ttulo2">
    <w:name w:val="heading 2"/>
    <w:basedOn w:val="Normal"/>
    <w:next w:val="Normal"/>
    <w:qFormat/>
    <w:pPr>
      <w:keepNext/>
      <w:jc w:val="center"/>
      <w:outlineLvl w:val="1"/>
    </w:pPr>
    <w:rPr>
      <w:rFonts w:ascii="Arial" w:hAnsi="Arial"/>
      <w:b/>
      <w:sz w:val="20"/>
      <w:szCs w:val="20"/>
      <w:lang w:val="es-ES" w:eastAsia="es-ES"/>
    </w:rPr>
  </w:style>
  <w:style w:type="paragraph" w:styleId="Ttulo3">
    <w:name w:val="heading 3"/>
    <w:basedOn w:val="Normal"/>
    <w:next w:val="Normal"/>
    <w:qFormat/>
    <w:pPr>
      <w:keepNext/>
      <w:jc w:val="center"/>
      <w:outlineLvl w:val="2"/>
    </w:pPr>
    <w:rPr>
      <w:rFonts w:ascii="Tahoma" w:hAnsi="Tahoma" w:cs="Tahoma"/>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szCs w:val="20"/>
      <w:lang w:eastAsia="es-ES"/>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szCs w:val="20"/>
      <w:lang w:eastAsia="es-ES"/>
    </w:rPr>
  </w:style>
  <w:style w:type="paragraph" w:styleId="Textoindependiente">
    <w:name w:val="Body Text"/>
    <w:basedOn w:val="Normal"/>
    <w:pPr>
      <w:jc w:val="both"/>
    </w:pPr>
    <w:rPr>
      <w:rFonts w:ascii="Tahoma" w:hAnsi="Tahoma" w:cs="Tahoma"/>
      <w:iCs/>
      <w:sz w:val="18"/>
      <w:szCs w:val="20"/>
      <w:lang w:val="es-ES" w:eastAsia="es-ES"/>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rFonts w:ascii="Arial" w:hAnsi="Arial"/>
      <w:b/>
      <w:szCs w:val="20"/>
      <w:lang w:eastAsia="es-ES"/>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rPr>
      <w:rFonts w:ascii="Arial" w:hAnsi="Arial"/>
      <w:sz w:val="20"/>
      <w:szCs w:val="20"/>
      <w:lang w:val="es-ES" w:eastAsia="es-ES"/>
    </w:rPr>
  </w:style>
  <w:style w:type="paragraph" w:styleId="Encabezado">
    <w:name w:val="header"/>
    <w:basedOn w:val="Normal"/>
    <w:rsid w:val="00A2785C"/>
    <w:pPr>
      <w:tabs>
        <w:tab w:val="center" w:pos="4252"/>
        <w:tab w:val="right" w:pos="8504"/>
      </w:tabs>
    </w:pPr>
    <w:rPr>
      <w:rFonts w:ascii="Arial" w:hAnsi="Arial"/>
      <w:sz w:val="20"/>
      <w:szCs w:val="20"/>
      <w:lang w:val="es-ES" w:eastAsia="es-ES"/>
    </w:rPr>
  </w:style>
  <w:style w:type="paragraph" w:styleId="Piedepgina">
    <w:name w:val="footer"/>
    <w:basedOn w:val="Normal"/>
    <w:link w:val="PiedepginaCar"/>
    <w:uiPriority w:val="99"/>
    <w:rsid w:val="00A2785C"/>
    <w:pPr>
      <w:tabs>
        <w:tab w:val="center" w:pos="4252"/>
        <w:tab w:val="right" w:pos="8504"/>
      </w:tabs>
    </w:pPr>
    <w:rPr>
      <w:rFonts w:ascii="Arial" w:hAnsi="Arial"/>
      <w:sz w:val="20"/>
      <w:szCs w:val="20"/>
      <w:lang w:val="es-ES" w:eastAsia="es-ES"/>
    </w:r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lang w:val="es-ES" w:eastAsia="es-ES"/>
    </w:rPr>
  </w:style>
  <w:style w:type="character" w:styleId="Refdecomentario">
    <w:name w:val="annotation reference"/>
    <w:uiPriority w:val="99"/>
    <w:semiHidden/>
    <w:rsid w:val="00885E7D"/>
    <w:rPr>
      <w:sz w:val="16"/>
      <w:szCs w:val="16"/>
    </w:rPr>
  </w:style>
  <w:style w:type="paragraph" w:styleId="Textocomentario">
    <w:name w:val="annotation text"/>
    <w:basedOn w:val="Normal"/>
    <w:link w:val="TextocomentarioCar"/>
    <w:uiPriority w:val="99"/>
    <w:rsid w:val="00885E7D"/>
    <w:rPr>
      <w:rFonts w:ascii="Arial" w:hAnsi="Arial"/>
      <w:sz w:val="20"/>
      <w:szCs w:val="20"/>
      <w:lang w:val="es-ES" w:eastAsia="es-ES"/>
    </w:rPr>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lang w:eastAsia="es-CO"/>
    </w:rPr>
  </w:style>
  <w:style w:type="paragraph" w:customStyle="1" w:styleId="xmsolistparagraph">
    <w:name w:val="x_msolistparagraph"/>
    <w:basedOn w:val="Normal"/>
    <w:rsid w:val="00715DD5"/>
    <w:pPr>
      <w:spacing w:before="100" w:beforeAutospacing="1" w:after="100" w:afterAutospacing="1"/>
    </w:pPr>
    <w:rPr>
      <w:lang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lang w:eastAsia="es-CO"/>
    </w:rPr>
  </w:style>
  <w:style w:type="paragraph" w:styleId="Textonotapie">
    <w:name w:val="footnote text"/>
    <w:basedOn w:val="Normal"/>
    <w:link w:val="TextonotapieCar"/>
    <w:uiPriority w:val="99"/>
    <w:rsid w:val="00925058"/>
    <w:rPr>
      <w:rFonts w:ascii="Times" w:eastAsia="Times" w:hAnsi="Times"/>
      <w:sz w:val="20"/>
      <w:szCs w:val="20"/>
      <w:lang w:val="en-US" w:eastAsia="es-E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rPr>
  </w:style>
  <w:style w:type="character" w:styleId="Textoennegrita">
    <w:name w:val="Strong"/>
    <w:uiPriority w:val="22"/>
    <w:qFormat/>
    <w:rsid w:val="002D2CB2"/>
    <w:rPr>
      <w:b/>
      <w:bCs/>
    </w:rPr>
  </w:style>
  <w:style w:type="paragraph" w:styleId="Puesto">
    <w:name w:val="Title"/>
    <w:basedOn w:val="Normal"/>
    <w:link w:val="PuestoCar"/>
    <w:qFormat/>
    <w:rsid w:val="00AE03F3"/>
    <w:pPr>
      <w:jc w:val="center"/>
    </w:pPr>
    <w:rPr>
      <w:rFonts w:ascii="Arial" w:hAnsi="Arial" w:cs="Arial"/>
      <w:b/>
      <w:bCs/>
      <w:sz w:val="32"/>
      <w:lang w:val="es-ES" w:eastAsia="es-ES"/>
    </w:rPr>
  </w:style>
  <w:style w:type="character" w:customStyle="1" w:styleId="PuestoCar">
    <w:name w:val="Puesto Car"/>
    <w:link w:val="Puest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paragraphstyle"/>
    <w:basedOn w:val="Normal"/>
    <w:rsid w:val="00BC0996"/>
    <w:pPr>
      <w:spacing w:before="100" w:beforeAutospacing="1" w:after="100" w:afterAutospacing="1"/>
    </w:pPr>
    <w:rPr>
      <w:lang w:eastAsia="es-CO"/>
    </w:rPr>
  </w:style>
  <w:style w:type="paragraph" w:styleId="Prrafodelista">
    <w:name w:val="List Paragraph"/>
    <w:basedOn w:val="Normal"/>
    <w:uiPriority w:val="34"/>
    <w:qFormat/>
    <w:rsid w:val="00760A14"/>
    <w:pPr>
      <w:ind w:left="708"/>
    </w:pPr>
    <w:rPr>
      <w:rFonts w:ascii="Arial" w:hAnsi="Arial"/>
      <w:sz w:val="20"/>
      <w:szCs w:val="20"/>
      <w:lang w:val="es-ES" w:eastAsia="es-ES"/>
    </w:rPr>
  </w:style>
  <w:style w:type="paragraph" w:customStyle="1" w:styleId="CENTRAR">
    <w:name w:val="CENTRAR"/>
    <w:uiPriority w:val="99"/>
    <w:rsid w:val="00647B0E"/>
    <w:pPr>
      <w:widowControl w:val="0"/>
      <w:autoSpaceDE w:val="0"/>
      <w:autoSpaceDN w:val="0"/>
      <w:adjustRightInd w:val="0"/>
      <w:spacing w:before="28" w:after="28" w:line="210" w:lineRule="atLeast"/>
      <w:jc w:val="center"/>
    </w:pPr>
    <w:rPr>
      <w:color w:val="000000"/>
      <w:sz w:val="19"/>
      <w:szCs w:val="19"/>
      <w:lang w:val="es-ES" w:eastAsia="es-ES"/>
    </w:rPr>
  </w:style>
  <w:style w:type="character" w:customStyle="1" w:styleId="TextocomentarioCar">
    <w:name w:val="Texto comentario Car"/>
    <w:basedOn w:val="Fuentedeprrafopredeter"/>
    <w:link w:val="Textocomentario"/>
    <w:uiPriority w:val="99"/>
    <w:rsid w:val="00BE1E2D"/>
    <w:rPr>
      <w:rFonts w:ascii="Arial" w:hAnsi="Arial"/>
      <w:lang w:val="es-ES" w:eastAsia="es-ES"/>
    </w:rPr>
  </w:style>
  <w:style w:type="character" w:styleId="nfasis">
    <w:name w:val="Emphasis"/>
    <w:basedOn w:val="Fuentedeprrafopredeter"/>
    <w:uiPriority w:val="20"/>
    <w:qFormat/>
    <w:rsid w:val="00920A4F"/>
    <w:rPr>
      <w:i/>
      <w:iCs/>
    </w:rPr>
  </w:style>
  <w:style w:type="character" w:customStyle="1" w:styleId="normaltextrun">
    <w:name w:val="normaltextrun"/>
    <w:basedOn w:val="Fuentedeprrafopredeter"/>
    <w:rsid w:val="00117FD5"/>
  </w:style>
  <w:style w:type="character" w:customStyle="1" w:styleId="eop">
    <w:name w:val="eop"/>
    <w:basedOn w:val="Fuentedeprrafopredeter"/>
    <w:rsid w:val="00117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932">
      <w:bodyDiv w:val="1"/>
      <w:marLeft w:val="0"/>
      <w:marRight w:val="0"/>
      <w:marTop w:val="0"/>
      <w:marBottom w:val="0"/>
      <w:divBdr>
        <w:top w:val="none" w:sz="0" w:space="0" w:color="auto"/>
        <w:left w:val="none" w:sz="0" w:space="0" w:color="auto"/>
        <w:bottom w:val="none" w:sz="0" w:space="0" w:color="auto"/>
        <w:right w:val="none" w:sz="0" w:space="0" w:color="auto"/>
      </w:divBdr>
    </w:div>
    <w:div w:id="104278238">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343437509">
      <w:bodyDiv w:val="1"/>
      <w:marLeft w:val="0"/>
      <w:marRight w:val="0"/>
      <w:marTop w:val="0"/>
      <w:marBottom w:val="0"/>
      <w:divBdr>
        <w:top w:val="none" w:sz="0" w:space="0" w:color="auto"/>
        <w:left w:val="none" w:sz="0" w:space="0" w:color="auto"/>
        <w:bottom w:val="none" w:sz="0" w:space="0" w:color="auto"/>
        <w:right w:val="none" w:sz="0" w:space="0" w:color="auto"/>
      </w:divBdr>
    </w:div>
    <w:div w:id="496073257">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693652222">
      <w:bodyDiv w:val="1"/>
      <w:marLeft w:val="0"/>
      <w:marRight w:val="0"/>
      <w:marTop w:val="0"/>
      <w:marBottom w:val="0"/>
      <w:divBdr>
        <w:top w:val="none" w:sz="0" w:space="0" w:color="auto"/>
        <w:left w:val="none" w:sz="0" w:space="0" w:color="auto"/>
        <w:bottom w:val="none" w:sz="0" w:space="0" w:color="auto"/>
        <w:right w:val="none" w:sz="0" w:space="0" w:color="auto"/>
      </w:divBdr>
    </w:div>
    <w:div w:id="769354426">
      <w:bodyDiv w:val="1"/>
      <w:marLeft w:val="0"/>
      <w:marRight w:val="0"/>
      <w:marTop w:val="0"/>
      <w:marBottom w:val="0"/>
      <w:divBdr>
        <w:top w:val="none" w:sz="0" w:space="0" w:color="auto"/>
        <w:left w:val="none" w:sz="0" w:space="0" w:color="auto"/>
        <w:bottom w:val="none" w:sz="0" w:space="0" w:color="auto"/>
        <w:right w:val="none" w:sz="0" w:space="0" w:color="auto"/>
      </w:divBdr>
    </w:div>
    <w:div w:id="776221258">
      <w:bodyDiv w:val="1"/>
      <w:marLeft w:val="0"/>
      <w:marRight w:val="0"/>
      <w:marTop w:val="0"/>
      <w:marBottom w:val="0"/>
      <w:divBdr>
        <w:top w:val="none" w:sz="0" w:space="0" w:color="auto"/>
        <w:left w:val="none" w:sz="0" w:space="0" w:color="auto"/>
        <w:bottom w:val="none" w:sz="0" w:space="0" w:color="auto"/>
        <w:right w:val="none" w:sz="0" w:space="0" w:color="auto"/>
      </w:divBdr>
    </w:div>
    <w:div w:id="875044713">
      <w:bodyDiv w:val="1"/>
      <w:marLeft w:val="0"/>
      <w:marRight w:val="0"/>
      <w:marTop w:val="0"/>
      <w:marBottom w:val="0"/>
      <w:divBdr>
        <w:top w:val="none" w:sz="0" w:space="0" w:color="auto"/>
        <w:left w:val="none" w:sz="0" w:space="0" w:color="auto"/>
        <w:bottom w:val="none" w:sz="0" w:space="0" w:color="auto"/>
        <w:right w:val="none" w:sz="0" w:space="0" w:color="auto"/>
      </w:divBdr>
    </w:div>
    <w:div w:id="884485031">
      <w:bodyDiv w:val="1"/>
      <w:marLeft w:val="0"/>
      <w:marRight w:val="0"/>
      <w:marTop w:val="0"/>
      <w:marBottom w:val="0"/>
      <w:divBdr>
        <w:top w:val="none" w:sz="0" w:space="0" w:color="auto"/>
        <w:left w:val="none" w:sz="0" w:space="0" w:color="auto"/>
        <w:bottom w:val="none" w:sz="0" w:space="0" w:color="auto"/>
        <w:right w:val="none" w:sz="0" w:space="0" w:color="auto"/>
      </w:divBdr>
    </w:div>
    <w:div w:id="900598299">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021129891">
      <w:bodyDiv w:val="1"/>
      <w:marLeft w:val="0"/>
      <w:marRight w:val="0"/>
      <w:marTop w:val="0"/>
      <w:marBottom w:val="0"/>
      <w:divBdr>
        <w:top w:val="none" w:sz="0" w:space="0" w:color="auto"/>
        <w:left w:val="none" w:sz="0" w:space="0" w:color="auto"/>
        <w:bottom w:val="none" w:sz="0" w:space="0" w:color="auto"/>
        <w:right w:val="none" w:sz="0" w:space="0" w:color="auto"/>
      </w:divBdr>
    </w:div>
    <w:div w:id="1064067697">
      <w:bodyDiv w:val="1"/>
      <w:marLeft w:val="0"/>
      <w:marRight w:val="0"/>
      <w:marTop w:val="0"/>
      <w:marBottom w:val="0"/>
      <w:divBdr>
        <w:top w:val="none" w:sz="0" w:space="0" w:color="auto"/>
        <w:left w:val="none" w:sz="0" w:space="0" w:color="auto"/>
        <w:bottom w:val="none" w:sz="0" w:space="0" w:color="auto"/>
        <w:right w:val="none" w:sz="0" w:space="0" w:color="auto"/>
      </w:divBdr>
    </w:div>
    <w:div w:id="1104767643">
      <w:bodyDiv w:val="1"/>
      <w:marLeft w:val="0"/>
      <w:marRight w:val="0"/>
      <w:marTop w:val="0"/>
      <w:marBottom w:val="0"/>
      <w:divBdr>
        <w:top w:val="none" w:sz="0" w:space="0" w:color="auto"/>
        <w:left w:val="none" w:sz="0" w:space="0" w:color="auto"/>
        <w:bottom w:val="none" w:sz="0" w:space="0" w:color="auto"/>
        <w:right w:val="none" w:sz="0" w:space="0" w:color="auto"/>
      </w:divBdr>
    </w:div>
    <w:div w:id="1115827379">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187526508">
      <w:bodyDiv w:val="1"/>
      <w:marLeft w:val="0"/>
      <w:marRight w:val="0"/>
      <w:marTop w:val="0"/>
      <w:marBottom w:val="0"/>
      <w:divBdr>
        <w:top w:val="none" w:sz="0" w:space="0" w:color="auto"/>
        <w:left w:val="none" w:sz="0" w:space="0" w:color="auto"/>
        <w:bottom w:val="none" w:sz="0" w:space="0" w:color="auto"/>
        <w:right w:val="none" w:sz="0" w:space="0" w:color="auto"/>
      </w:divBdr>
      <w:divsChild>
        <w:div w:id="1610158119">
          <w:marLeft w:val="0"/>
          <w:marRight w:val="0"/>
          <w:marTop w:val="0"/>
          <w:marBottom w:val="0"/>
          <w:divBdr>
            <w:top w:val="none" w:sz="0" w:space="0" w:color="auto"/>
            <w:left w:val="none" w:sz="0" w:space="0" w:color="auto"/>
            <w:bottom w:val="none" w:sz="0" w:space="0" w:color="auto"/>
            <w:right w:val="none" w:sz="0" w:space="0" w:color="auto"/>
          </w:divBdr>
          <w:divsChild>
            <w:div w:id="2094739525">
              <w:marLeft w:val="0"/>
              <w:marRight w:val="0"/>
              <w:marTop w:val="0"/>
              <w:marBottom w:val="0"/>
              <w:divBdr>
                <w:top w:val="none" w:sz="0" w:space="0" w:color="auto"/>
                <w:left w:val="none" w:sz="0" w:space="0" w:color="auto"/>
                <w:bottom w:val="none" w:sz="0" w:space="0" w:color="auto"/>
                <w:right w:val="none" w:sz="0" w:space="0" w:color="auto"/>
              </w:divBdr>
            </w:div>
          </w:divsChild>
        </w:div>
        <w:div w:id="1361275102">
          <w:marLeft w:val="0"/>
          <w:marRight w:val="0"/>
          <w:marTop w:val="0"/>
          <w:marBottom w:val="0"/>
          <w:divBdr>
            <w:top w:val="none" w:sz="0" w:space="0" w:color="auto"/>
            <w:left w:val="none" w:sz="0" w:space="0" w:color="auto"/>
            <w:bottom w:val="none" w:sz="0" w:space="0" w:color="auto"/>
            <w:right w:val="none" w:sz="0" w:space="0" w:color="auto"/>
          </w:divBdr>
          <w:divsChild>
            <w:div w:id="9157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386299144">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464806252">
      <w:bodyDiv w:val="1"/>
      <w:marLeft w:val="0"/>
      <w:marRight w:val="0"/>
      <w:marTop w:val="0"/>
      <w:marBottom w:val="0"/>
      <w:divBdr>
        <w:top w:val="none" w:sz="0" w:space="0" w:color="auto"/>
        <w:left w:val="none" w:sz="0" w:space="0" w:color="auto"/>
        <w:bottom w:val="none" w:sz="0" w:space="0" w:color="auto"/>
        <w:right w:val="none" w:sz="0" w:space="0" w:color="auto"/>
      </w:divBdr>
    </w:div>
    <w:div w:id="1547327526">
      <w:bodyDiv w:val="1"/>
      <w:marLeft w:val="0"/>
      <w:marRight w:val="0"/>
      <w:marTop w:val="0"/>
      <w:marBottom w:val="0"/>
      <w:divBdr>
        <w:top w:val="none" w:sz="0" w:space="0" w:color="auto"/>
        <w:left w:val="none" w:sz="0" w:space="0" w:color="auto"/>
        <w:bottom w:val="none" w:sz="0" w:space="0" w:color="auto"/>
        <w:right w:val="none" w:sz="0" w:space="0" w:color="auto"/>
      </w:divBdr>
    </w:div>
    <w:div w:id="1564485419">
      <w:bodyDiv w:val="1"/>
      <w:marLeft w:val="0"/>
      <w:marRight w:val="0"/>
      <w:marTop w:val="0"/>
      <w:marBottom w:val="0"/>
      <w:divBdr>
        <w:top w:val="none" w:sz="0" w:space="0" w:color="auto"/>
        <w:left w:val="none" w:sz="0" w:space="0" w:color="auto"/>
        <w:bottom w:val="none" w:sz="0" w:space="0" w:color="auto"/>
        <w:right w:val="none" w:sz="0" w:space="0" w:color="auto"/>
      </w:divBdr>
    </w:div>
    <w:div w:id="1742022324">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H7EN5MXTHQNV-662-3431</_dlc_DocId>
    <_dlc_DocIdUrl xmlns="ae9388c0-b1e2-40ea-b6a8-c51c7913cbd2">
      <Url>https://www.mincultura.gov.co/prensa/noticias/_layouts/15/DocIdRedir.aspx?ID=H7EN5MXTHQNV-662-3431</Url>
      <Description>H7EN5MXTHQNV-662-3431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4FEC6-4E40-4460-B5CC-E46CD4B39070}"/>
</file>

<file path=customXml/itemProps2.xml><?xml version="1.0" encoding="utf-8"?>
<ds:datastoreItem xmlns:ds="http://schemas.openxmlformats.org/officeDocument/2006/customXml" ds:itemID="{7BA4454F-EFB9-4A89-A78C-BAA14326C07D}"/>
</file>

<file path=customXml/itemProps3.xml><?xml version="1.0" encoding="utf-8"?>
<ds:datastoreItem xmlns:ds="http://schemas.openxmlformats.org/officeDocument/2006/customXml" ds:itemID="{915DCC93-36B8-4FE1-9761-76D475BF035A}"/>
</file>

<file path=customXml/itemProps4.xml><?xml version="1.0" encoding="utf-8"?>
<ds:datastoreItem xmlns:ds="http://schemas.openxmlformats.org/officeDocument/2006/customXml" ds:itemID="{A8A4471D-7CB9-4419-B3B0-81F0478D1931}"/>
</file>

<file path=customXml/itemProps5.xml><?xml version="1.0" encoding="utf-8"?>
<ds:datastoreItem xmlns:ds="http://schemas.openxmlformats.org/officeDocument/2006/customXml" ds:itemID="{12196B7E-4E8D-4A6F-85B5-BC2DED8910FD}"/>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8864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10455</CharactersWithSpaces>
  <SharedDoc>false</SharedDoc>
  <HLinks>
    <vt:vector size="6" baseType="variant">
      <vt:variant>
        <vt:i4>1900662</vt:i4>
      </vt:variant>
      <vt:variant>
        <vt:i4>0</vt:i4>
      </vt:variant>
      <vt:variant>
        <vt:i4>0</vt:i4>
      </vt:variant>
      <vt:variant>
        <vt:i4>5</vt:i4>
      </vt:variant>
      <vt:variant>
        <vt:lpwstr>https://s3.amazonaws.com/appforest_uf/f1600711792105x915255643583475700/Estatutos V2 septiembre 2020.pdf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Mauricio Herrera Bermudez</cp:lastModifiedBy>
  <cp:revision>2</cp:revision>
  <cp:lastPrinted>2019-07-08T22:30:00Z</cp:lastPrinted>
  <dcterms:created xsi:type="dcterms:W3CDTF">2021-09-10T23:28:00Z</dcterms:created>
  <dcterms:modified xsi:type="dcterms:W3CDTF">2021-09-10T23:28:00Z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76a998ad-c3f5-4ca8-b48e-fb2fdf0e0df6</vt:lpwstr>
  </property>
</Properties>
</file>