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E1" w:rsidRPr="00485039" w:rsidRDefault="00B04BE1" w:rsidP="00B04BE1">
      <w:pPr>
        <w:spacing w:after="0" w:line="240" w:lineRule="auto"/>
        <w:jc w:val="center"/>
        <w:rPr>
          <w:rFonts w:ascii="Arial" w:hAnsi="Arial" w:cs="Arial"/>
          <w:lang w:val="es-ES"/>
        </w:rPr>
      </w:pPr>
    </w:p>
    <w:p w:rsidR="00B04BE1" w:rsidRPr="0083223E" w:rsidRDefault="00B04BE1" w:rsidP="0083223E">
      <w:pPr>
        <w:spacing w:after="0" w:line="360" w:lineRule="auto"/>
        <w:jc w:val="center"/>
        <w:rPr>
          <w:rFonts w:ascii="Arial" w:hAnsi="Arial" w:cs="Arial"/>
          <w:b/>
          <w:sz w:val="26"/>
          <w:szCs w:val="26"/>
          <w:lang w:val="es-ES"/>
        </w:rPr>
      </w:pPr>
      <w:r w:rsidRPr="0083223E">
        <w:rPr>
          <w:rFonts w:ascii="Arial" w:hAnsi="Arial" w:cs="Arial"/>
          <w:b/>
          <w:sz w:val="26"/>
          <w:szCs w:val="26"/>
          <w:lang w:val="es-ES"/>
        </w:rPr>
        <w:t>LINEAMIENTOS PARA INVENTARIO</w:t>
      </w:r>
      <w:r w:rsidR="008F55FD">
        <w:rPr>
          <w:rFonts w:ascii="Arial" w:hAnsi="Arial" w:cs="Arial"/>
          <w:b/>
          <w:sz w:val="26"/>
          <w:szCs w:val="26"/>
          <w:lang w:val="es-ES"/>
        </w:rPr>
        <w:t>S</w:t>
      </w:r>
      <w:r w:rsidRPr="0083223E">
        <w:rPr>
          <w:rFonts w:ascii="Arial" w:hAnsi="Arial" w:cs="Arial"/>
          <w:b/>
          <w:sz w:val="26"/>
          <w:szCs w:val="26"/>
          <w:lang w:val="es-ES"/>
        </w:rPr>
        <w:t xml:space="preserve"> DE PATRIMONIO CULTURAL</w:t>
      </w:r>
      <w:r w:rsidR="00402776">
        <w:rPr>
          <w:rFonts w:ascii="Arial" w:hAnsi="Arial" w:cs="Arial"/>
          <w:b/>
          <w:sz w:val="26"/>
          <w:szCs w:val="26"/>
          <w:lang w:val="es-ES"/>
        </w:rPr>
        <w:t xml:space="preserve"> </w:t>
      </w:r>
      <w:r w:rsidRPr="0083223E">
        <w:rPr>
          <w:rFonts w:ascii="Arial" w:hAnsi="Arial" w:cs="Arial"/>
          <w:b/>
          <w:sz w:val="26"/>
          <w:szCs w:val="26"/>
          <w:lang w:val="es-ES"/>
        </w:rPr>
        <w:t>INMUEBLE</w:t>
      </w:r>
    </w:p>
    <w:p w:rsidR="00FC7971" w:rsidRDefault="00FC7971" w:rsidP="00120F3E">
      <w:pPr>
        <w:spacing w:after="0" w:line="240" w:lineRule="auto"/>
        <w:jc w:val="both"/>
        <w:rPr>
          <w:rFonts w:ascii="Arial" w:hAnsi="Arial" w:cs="Arial"/>
          <w:lang w:val="es-ES"/>
        </w:rPr>
      </w:pPr>
    </w:p>
    <w:p w:rsidR="000A2A98" w:rsidRPr="00A977EE" w:rsidRDefault="00656379" w:rsidP="00120F3E">
      <w:pPr>
        <w:pBdr>
          <w:top w:val="single" w:sz="4" w:space="1" w:color="auto"/>
          <w:bottom w:val="single" w:sz="4" w:space="1" w:color="auto"/>
        </w:pBdr>
        <w:tabs>
          <w:tab w:val="left" w:pos="5595"/>
        </w:tabs>
        <w:spacing w:after="0" w:line="240" w:lineRule="auto"/>
        <w:jc w:val="both"/>
        <w:rPr>
          <w:rFonts w:ascii="Arial" w:hAnsi="Arial" w:cs="Arial"/>
          <w:b/>
        </w:rPr>
      </w:pPr>
      <w:r w:rsidRPr="00A977EE">
        <w:rPr>
          <w:rFonts w:ascii="Arial" w:hAnsi="Arial" w:cs="Arial"/>
          <w:b/>
        </w:rPr>
        <w:t>Par</w:t>
      </w:r>
      <w:r w:rsidR="007E4960">
        <w:rPr>
          <w:rFonts w:ascii="Arial" w:hAnsi="Arial" w:cs="Arial"/>
          <w:b/>
        </w:rPr>
        <w:t>te 1. Consideraciones puntuales</w:t>
      </w:r>
    </w:p>
    <w:p w:rsidR="00311D48" w:rsidRPr="001847C2" w:rsidRDefault="00311D48" w:rsidP="00120F3E">
      <w:pPr>
        <w:spacing w:after="0" w:line="240" w:lineRule="auto"/>
        <w:jc w:val="both"/>
        <w:rPr>
          <w:rFonts w:ascii="Arial" w:hAnsi="Arial" w:cs="Arial"/>
          <w:lang w:val="es-ES"/>
        </w:rPr>
      </w:pPr>
    </w:p>
    <w:p w:rsidR="00AA7C4E" w:rsidRDefault="00311D48" w:rsidP="00120F3E">
      <w:pPr>
        <w:spacing w:after="0" w:line="240" w:lineRule="auto"/>
        <w:jc w:val="both"/>
        <w:rPr>
          <w:rFonts w:ascii="Arial" w:hAnsi="Arial" w:cs="Arial"/>
          <w:lang w:val="es-ES"/>
        </w:rPr>
      </w:pPr>
      <w:r w:rsidRPr="001847C2">
        <w:rPr>
          <w:rFonts w:ascii="Arial" w:hAnsi="Arial" w:cs="Arial"/>
          <w:lang w:val="es-ES"/>
        </w:rPr>
        <w:t xml:space="preserve">Los inventarios de patrimonio cultural </w:t>
      </w:r>
      <w:r w:rsidRPr="00AA7C4E">
        <w:rPr>
          <w:rFonts w:ascii="Arial" w:hAnsi="Arial" w:cs="Arial"/>
          <w:b/>
          <w:lang w:val="es-ES"/>
        </w:rPr>
        <w:t>son una herramienta</w:t>
      </w:r>
      <w:r w:rsidRPr="001847C2">
        <w:rPr>
          <w:rFonts w:ascii="Arial" w:hAnsi="Arial" w:cs="Arial"/>
          <w:lang w:val="es-ES"/>
        </w:rPr>
        <w:t xml:space="preserve"> para identificar, documentar y visibilizar los bienes y manifestaciones culturales propi</w:t>
      </w:r>
      <w:r w:rsidR="00543922">
        <w:rPr>
          <w:rFonts w:ascii="Arial" w:hAnsi="Arial" w:cs="Arial"/>
          <w:lang w:val="es-ES"/>
        </w:rPr>
        <w:t>o</w:t>
      </w:r>
      <w:r w:rsidRPr="001847C2">
        <w:rPr>
          <w:rFonts w:ascii="Arial" w:hAnsi="Arial" w:cs="Arial"/>
          <w:lang w:val="es-ES"/>
        </w:rPr>
        <w:t xml:space="preserve">s de las comunidades y colectividades, </w:t>
      </w:r>
      <w:r w:rsidRPr="00AA7C4E">
        <w:rPr>
          <w:rFonts w:ascii="Arial" w:hAnsi="Arial" w:cs="Arial"/>
          <w:b/>
          <w:lang w:val="es-ES"/>
        </w:rPr>
        <w:t>facilita el conocimiento y la apropiación social</w:t>
      </w:r>
      <w:r w:rsidRPr="001847C2">
        <w:rPr>
          <w:rFonts w:ascii="Arial" w:hAnsi="Arial" w:cs="Arial"/>
          <w:lang w:val="es-ES"/>
        </w:rPr>
        <w:t xml:space="preserve"> del patrimonio cultural de la Nación y </w:t>
      </w:r>
      <w:r w:rsidRPr="00AA7C4E">
        <w:rPr>
          <w:rFonts w:ascii="Arial" w:hAnsi="Arial" w:cs="Arial"/>
          <w:b/>
          <w:lang w:val="es-ES"/>
        </w:rPr>
        <w:t>contribuye a fortalecer</w:t>
      </w:r>
      <w:r w:rsidRPr="001847C2">
        <w:rPr>
          <w:rFonts w:ascii="Arial" w:hAnsi="Arial" w:cs="Arial"/>
          <w:lang w:val="es-ES"/>
        </w:rPr>
        <w:t xml:space="preserve"> la capacidad social de gestión del patrimonio de las comunidades locales y a orientar la toma de </w:t>
      </w:r>
      <w:r w:rsidR="00AA7C4E">
        <w:rPr>
          <w:rFonts w:ascii="Arial" w:hAnsi="Arial" w:cs="Arial"/>
          <w:lang w:val="es-ES"/>
        </w:rPr>
        <w:t>decisiones de política pública.</w:t>
      </w:r>
    </w:p>
    <w:p w:rsidR="00AA7C4E" w:rsidRDefault="00AA7C4E" w:rsidP="00120F3E">
      <w:pPr>
        <w:spacing w:after="0" w:line="240" w:lineRule="auto"/>
        <w:jc w:val="both"/>
        <w:rPr>
          <w:rFonts w:ascii="Arial" w:hAnsi="Arial" w:cs="Arial"/>
          <w:lang w:val="es-ES"/>
        </w:rPr>
      </w:pPr>
    </w:p>
    <w:p w:rsidR="00311D48" w:rsidRPr="00AA7C4E" w:rsidRDefault="00311D48" w:rsidP="00120F3E">
      <w:pPr>
        <w:spacing w:after="0" w:line="240" w:lineRule="auto"/>
        <w:jc w:val="both"/>
        <w:rPr>
          <w:rFonts w:ascii="Arial" w:hAnsi="Arial" w:cs="Arial"/>
          <w:lang w:val="es-ES"/>
        </w:rPr>
      </w:pPr>
      <w:r w:rsidRPr="001847C2">
        <w:rPr>
          <w:rFonts w:ascii="Arial" w:hAnsi="Arial" w:cs="Arial"/>
          <w:lang w:val="es-ES"/>
        </w:rPr>
        <w:t>E</w:t>
      </w:r>
      <w:r w:rsidR="00ED7069">
        <w:rPr>
          <w:rFonts w:ascii="Arial" w:hAnsi="Arial" w:cs="Arial"/>
          <w:lang w:val="es-ES"/>
        </w:rPr>
        <w:t>l inventario de patrimonio cultural e</w:t>
      </w:r>
      <w:r w:rsidRPr="001847C2">
        <w:rPr>
          <w:rFonts w:ascii="Arial" w:hAnsi="Arial" w:cs="Arial"/>
          <w:lang w:val="es-ES"/>
        </w:rPr>
        <w:t xml:space="preserve">s un proceso participativo y articulado entre las instituciones culturales, administrativas y aquellas que tengan competencias, los profesionales con experiencia en investigación en </w:t>
      </w:r>
      <w:r w:rsidRPr="00033447">
        <w:rPr>
          <w:rFonts w:ascii="Arial" w:hAnsi="Arial" w:cs="Arial"/>
          <w:lang w:val="es-ES"/>
        </w:rPr>
        <w:t>patrimonio y la comunidad como habitante, usuaria o interesada</w:t>
      </w:r>
      <w:r w:rsidR="00ED7069" w:rsidRPr="00033447">
        <w:rPr>
          <w:rFonts w:ascii="Arial" w:hAnsi="Arial" w:cs="Arial"/>
          <w:lang w:val="es-ES"/>
        </w:rPr>
        <w:t xml:space="preserve">, con quienes </w:t>
      </w:r>
      <w:r w:rsidRPr="00033447">
        <w:rPr>
          <w:rFonts w:ascii="Arial" w:hAnsi="Arial" w:cs="Arial"/>
          <w:lang w:val="es-ES"/>
        </w:rPr>
        <w:t xml:space="preserve">se realiza una reflexión conjunta en torno a la identidad de </w:t>
      </w:r>
      <w:r w:rsidR="00ED7069" w:rsidRPr="00033447">
        <w:rPr>
          <w:rFonts w:ascii="Arial" w:hAnsi="Arial" w:cs="Arial"/>
          <w:lang w:val="es-ES"/>
        </w:rPr>
        <w:t>l</w:t>
      </w:r>
      <w:r w:rsidRPr="00033447">
        <w:rPr>
          <w:rFonts w:ascii="Arial" w:hAnsi="Arial" w:cs="Arial"/>
          <w:lang w:val="es-ES"/>
        </w:rPr>
        <w:t xml:space="preserve">a colectividad ubicada en un territorio, cubriendo las fases de </w:t>
      </w:r>
      <w:r w:rsidRPr="00033447">
        <w:rPr>
          <w:rFonts w:ascii="Arial" w:hAnsi="Arial" w:cs="Arial"/>
        </w:rPr>
        <w:t xml:space="preserve">identificación, documentación, </w:t>
      </w:r>
      <w:r w:rsidR="00033447" w:rsidRPr="00033447">
        <w:rPr>
          <w:rFonts w:ascii="Arial" w:hAnsi="Arial" w:cs="Arial"/>
        </w:rPr>
        <w:t xml:space="preserve">valoración, sistematización y </w:t>
      </w:r>
      <w:r w:rsidRPr="00033447">
        <w:rPr>
          <w:rFonts w:ascii="Arial" w:hAnsi="Arial" w:cs="Arial"/>
        </w:rPr>
        <w:t>registro</w:t>
      </w:r>
      <w:r w:rsidR="00033447" w:rsidRPr="00033447">
        <w:rPr>
          <w:rFonts w:ascii="Arial" w:hAnsi="Arial" w:cs="Arial"/>
        </w:rPr>
        <w:t>,</w:t>
      </w:r>
      <w:r w:rsidRPr="00033447">
        <w:rPr>
          <w:rFonts w:ascii="Arial" w:hAnsi="Arial" w:cs="Arial"/>
        </w:rPr>
        <w:t xml:space="preserve"> y divulgación del patrimonio cultural.</w:t>
      </w:r>
    </w:p>
    <w:p w:rsidR="00252EB3" w:rsidRPr="001847C2" w:rsidRDefault="00252EB3" w:rsidP="00120F3E">
      <w:pPr>
        <w:spacing w:after="0" w:line="240" w:lineRule="auto"/>
        <w:jc w:val="both"/>
        <w:rPr>
          <w:rFonts w:ascii="Arial" w:hAnsi="Arial" w:cs="Arial"/>
        </w:rPr>
      </w:pPr>
    </w:p>
    <w:p w:rsidR="00311D48" w:rsidRDefault="00252EB3" w:rsidP="00120F3E">
      <w:pPr>
        <w:spacing w:after="0" w:line="240" w:lineRule="auto"/>
        <w:jc w:val="both"/>
        <w:rPr>
          <w:rFonts w:ascii="Arial" w:hAnsi="Arial" w:cs="Arial"/>
          <w:color w:val="000000"/>
          <w:shd w:val="clear" w:color="auto" w:fill="FFFFFF"/>
        </w:rPr>
      </w:pPr>
      <w:r w:rsidRPr="001847C2">
        <w:rPr>
          <w:rFonts w:ascii="Arial" w:hAnsi="Arial" w:cs="Arial"/>
        </w:rPr>
        <w:t>El inventario de patri</w:t>
      </w:r>
      <w:r w:rsidR="001847C2" w:rsidRPr="001847C2">
        <w:rPr>
          <w:rFonts w:ascii="Arial" w:hAnsi="Arial" w:cs="Arial"/>
        </w:rPr>
        <w:t xml:space="preserve">monio cultural se enmarca en la Ley General de </w:t>
      </w:r>
      <w:r w:rsidR="00903AE2" w:rsidRPr="001847C2">
        <w:rPr>
          <w:rFonts w:ascii="Arial" w:hAnsi="Arial" w:cs="Arial"/>
        </w:rPr>
        <w:t>Cultura</w:t>
      </w:r>
      <w:r w:rsidR="001847C2" w:rsidRPr="001847C2">
        <w:rPr>
          <w:rFonts w:ascii="Arial" w:hAnsi="Arial" w:cs="Arial"/>
        </w:rPr>
        <w:t xml:space="preserve">, modificada </w:t>
      </w:r>
      <w:r w:rsidR="003F3265">
        <w:rPr>
          <w:rFonts w:ascii="Arial" w:hAnsi="Arial" w:cs="Arial"/>
        </w:rPr>
        <w:t xml:space="preserve">y adicionada </w:t>
      </w:r>
      <w:r w:rsidR="001847C2" w:rsidRPr="001847C2">
        <w:rPr>
          <w:rFonts w:ascii="Arial" w:hAnsi="Arial" w:cs="Arial"/>
        </w:rPr>
        <w:t xml:space="preserve">por la Ley 1185 de 2008 que considera el </w:t>
      </w:r>
      <w:r w:rsidR="002500DC" w:rsidRPr="001847C2">
        <w:rPr>
          <w:rFonts w:ascii="Arial" w:hAnsi="Arial" w:cs="Arial"/>
        </w:rPr>
        <w:t>inventario</w:t>
      </w:r>
      <w:r w:rsidR="001847C2" w:rsidRPr="001847C2">
        <w:rPr>
          <w:rFonts w:ascii="Arial" w:hAnsi="Arial" w:cs="Arial"/>
        </w:rPr>
        <w:t xml:space="preserve"> de bie</w:t>
      </w:r>
      <w:r w:rsidR="002500DC">
        <w:rPr>
          <w:rFonts w:ascii="Arial" w:hAnsi="Arial" w:cs="Arial"/>
        </w:rPr>
        <w:t xml:space="preserve">nes del patrimonio cultural un </w:t>
      </w:r>
      <w:r w:rsidR="001847C2" w:rsidRPr="001847C2">
        <w:rPr>
          <w:rFonts w:ascii="Arial" w:hAnsi="Arial" w:cs="Arial"/>
        </w:rPr>
        <w:t>“</w:t>
      </w:r>
      <w:r w:rsidR="001847C2" w:rsidRPr="001847C2">
        <w:rPr>
          <w:rFonts w:ascii="Arial" w:hAnsi="Arial" w:cs="Arial"/>
          <w:color w:val="000000"/>
          <w:shd w:val="clear" w:color="auto" w:fill="FFFFFF"/>
        </w:rPr>
        <w:t>componente fundamental para el conocimiento, protección y manejo del patrimonio cultural”</w:t>
      </w:r>
      <w:r w:rsidR="00ED7069">
        <w:rPr>
          <w:rFonts w:ascii="Arial" w:hAnsi="Arial" w:cs="Arial"/>
          <w:color w:val="000000"/>
          <w:shd w:val="clear" w:color="auto" w:fill="FFFFFF"/>
        </w:rPr>
        <w:t>.</w:t>
      </w:r>
    </w:p>
    <w:p w:rsidR="00A977EE" w:rsidRDefault="00A977EE" w:rsidP="00120F3E">
      <w:pPr>
        <w:spacing w:after="0" w:line="240" w:lineRule="auto"/>
        <w:jc w:val="both"/>
        <w:rPr>
          <w:rFonts w:ascii="Arial" w:hAnsi="Arial" w:cs="Arial"/>
          <w:color w:val="000000"/>
          <w:shd w:val="clear" w:color="auto" w:fill="FFFFFF"/>
        </w:rPr>
      </w:pPr>
    </w:p>
    <w:p w:rsidR="00ED7069" w:rsidRPr="001847C2" w:rsidRDefault="00D04222" w:rsidP="00120F3E">
      <w:pPr>
        <w:pBdr>
          <w:top w:val="single" w:sz="4" w:space="1" w:color="auto"/>
          <w:bottom w:val="single" w:sz="4" w:space="1" w:color="auto"/>
        </w:pBdr>
        <w:spacing w:after="0" w:line="240" w:lineRule="auto"/>
        <w:jc w:val="both"/>
        <w:rPr>
          <w:rFonts w:ascii="Arial" w:hAnsi="Arial" w:cs="Arial"/>
          <w:color w:val="000000"/>
          <w:shd w:val="clear" w:color="auto" w:fill="FFFFFF"/>
        </w:rPr>
      </w:pPr>
      <w:r>
        <w:rPr>
          <w:rFonts w:ascii="Arial" w:hAnsi="Arial" w:cs="Arial"/>
          <w:b/>
          <w:color w:val="000000"/>
          <w:shd w:val="clear" w:color="auto" w:fill="FFFFFF"/>
        </w:rPr>
        <w:t xml:space="preserve">Parte 2. </w:t>
      </w:r>
      <w:r w:rsidR="00ED7069" w:rsidRPr="00ED7069">
        <w:rPr>
          <w:rFonts w:ascii="Arial" w:hAnsi="Arial" w:cs="Arial"/>
          <w:b/>
          <w:color w:val="000000"/>
          <w:shd w:val="clear" w:color="auto" w:fill="FFFFFF"/>
        </w:rPr>
        <w:t>Proyecto de inventario de patrimonio cultural inmueble</w:t>
      </w:r>
      <w:r w:rsidR="003F3265">
        <w:rPr>
          <w:rFonts w:ascii="Arial" w:hAnsi="Arial" w:cs="Arial"/>
          <w:b/>
          <w:color w:val="000000"/>
          <w:shd w:val="clear" w:color="auto" w:fill="FFFFFF"/>
        </w:rPr>
        <w:t xml:space="preserve"> de los grupos a</w:t>
      </w:r>
      <w:r w:rsidR="00ED7069" w:rsidRPr="00ED7069">
        <w:rPr>
          <w:rFonts w:ascii="Arial" w:hAnsi="Arial" w:cs="Arial"/>
          <w:b/>
          <w:color w:val="000000"/>
          <w:shd w:val="clear" w:color="auto" w:fill="FFFFFF"/>
        </w:rPr>
        <w:t>rquitectónico y urbano</w:t>
      </w:r>
      <w:r w:rsidR="00ED7069">
        <w:rPr>
          <w:rFonts w:ascii="Arial" w:hAnsi="Arial" w:cs="Arial"/>
          <w:color w:val="000000"/>
          <w:shd w:val="clear" w:color="auto" w:fill="FFFFFF"/>
        </w:rPr>
        <w:t>.</w:t>
      </w:r>
    </w:p>
    <w:p w:rsidR="00311D48" w:rsidRPr="00526046" w:rsidRDefault="00311D48" w:rsidP="00120F3E">
      <w:pPr>
        <w:spacing w:after="0" w:line="240" w:lineRule="auto"/>
        <w:jc w:val="both"/>
        <w:rPr>
          <w:rFonts w:ascii="Arial" w:hAnsi="Arial" w:cs="Arial"/>
        </w:rPr>
      </w:pPr>
    </w:p>
    <w:p w:rsidR="00BE1756" w:rsidRPr="001847C2" w:rsidRDefault="000A2A98" w:rsidP="00120F3E">
      <w:pPr>
        <w:autoSpaceDE w:val="0"/>
        <w:autoSpaceDN w:val="0"/>
        <w:adjustRightInd w:val="0"/>
        <w:spacing w:after="0" w:line="240" w:lineRule="auto"/>
        <w:jc w:val="both"/>
        <w:rPr>
          <w:rFonts w:ascii="Arial" w:hAnsi="Arial" w:cs="Arial"/>
          <w:color w:val="231F20"/>
        </w:rPr>
      </w:pPr>
      <w:r w:rsidRPr="001847C2">
        <w:rPr>
          <w:rFonts w:ascii="Arial" w:hAnsi="Arial" w:cs="Arial"/>
        </w:rPr>
        <w:t xml:space="preserve">El </w:t>
      </w:r>
      <w:r w:rsidR="00F93EA1" w:rsidRPr="001847C2">
        <w:rPr>
          <w:rFonts w:ascii="Arial" w:hAnsi="Arial" w:cs="Arial"/>
        </w:rPr>
        <w:t xml:space="preserve">patrimonio cultural inmueble </w:t>
      </w:r>
      <w:r w:rsidR="00F93EA1" w:rsidRPr="001847C2">
        <w:rPr>
          <w:rFonts w:ascii="Arial" w:hAnsi="Arial" w:cs="Arial"/>
          <w:color w:val="231F20"/>
        </w:rPr>
        <w:t xml:space="preserve">se caracteriza por estar fijo </w:t>
      </w:r>
      <w:r w:rsidR="00473D6B">
        <w:rPr>
          <w:rFonts w:ascii="Arial" w:hAnsi="Arial" w:cs="Arial"/>
          <w:color w:val="231F20"/>
        </w:rPr>
        <w:t>en un sitio</w:t>
      </w:r>
      <w:r w:rsidR="00F93EA1" w:rsidRPr="001847C2">
        <w:rPr>
          <w:rFonts w:ascii="Arial" w:hAnsi="Arial" w:cs="Arial"/>
          <w:color w:val="231F20"/>
        </w:rPr>
        <w:t>, tal como las edificaciones, los conjuntos arquitectónicos, los asentamientos urbanos, las obras de ingeniería, los parques arqueológicos</w:t>
      </w:r>
      <w:r w:rsidR="009A4F18">
        <w:rPr>
          <w:rFonts w:ascii="Arial" w:hAnsi="Arial" w:cs="Arial"/>
          <w:color w:val="231F20"/>
        </w:rPr>
        <w:t>,</w:t>
      </w:r>
      <w:r w:rsidR="00F93EA1" w:rsidRPr="001847C2">
        <w:rPr>
          <w:rFonts w:ascii="Arial" w:hAnsi="Arial" w:cs="Arial"/>
          <w:color w:val="231F20"/>
        </w:rPr>
        <w:t xml:space="preserve"> y las obras de adecuación del territorio para fines de explotación, producción o recreación</w:t>
      </w:r>
      <w:r w:rsidR="009A4F18">
        <w:rPr>
          <w:rFonts w:ascii="Arial" w:hAnsi="Arial" w:cs="Arial"/>
          <w:color w:val="231F20"/>
        </w:rPr>
        <w:t>, l</w:t>
      </w:r>
      <w:r w:rsidR="00F93EA1" w:rsidRPr="001847C2">
        <w:rPr>
          <w:rFonts w:ascii="Arial" w:hAnsi="Arial" w:cs="Arial"/>
          <w:color w:val="231F20"/>
        </w:rPr>
        <w:t>as áreas cultivadas o explotadas, y los ámbitos geográficos adaptados culturalmente han entrado a formar parte de esta categoría.</w:t>
      </w:r>
    </w:p>
    <w:p w:rsidR="00F93EA1" w:rsidRPr="001847C2" w:rsidRDefault="00F93EA1" w:rsidP="00120F3E">
      <w:pPr>
        <w:autoSpaceDE w:val="0"/>
        <w:autoSpaceDN w:val="0"/>
        <w:adjustRightInd w:val="0"/>
        <w:spacing w:after="0" w:line="240" w:lineRule="auto"/>
        <w:rPr>
          <w:rFonts w:ascii="Arial" w:hAnsi="Arial" w:cs="Arial"/>
          <w:color w:val="231F20"/>
        </w:rPr>
      </w:pPr>
    </w:p>
    <w:p w:rsidR="00002C3D" w:rsidRDefault="00F93EA1" w:rsidP="00120F3E">
      <w:pPr>
        <w:autoSpaceDE w:val="0"/>
        <w:autoSpaceDN w:val="0"/>
        <w:adjustRightInd w:val="0"/>
        <w:spacing w:after="0" w:line="240" w:lineRule="auto"/>
        <w:jc w:val="both"/>
        <w:rPr>
          <w:rFonts w:ascii="Arial" w:hAnsi="Arial" w:cs="Arial"/>
          <w:color w:val="231F20"/>
        </w:rPr>
      </w:pPr>
      <w:r w:rsidRPr="001847C2">
        <w:rPr>
          <w:rFonts w:ascii="Arial" w:hAnsi="Arial" w:cs="Arial"/>
          <w:color w:val="231F20"/>
        </w:rPr>
        <w:t>El inventario de bienes culturales inmuebles busca identificar los inmuebles</w:t>
      </w:r>
      <w:r w:rsidR="003F3265">
        <w:rPr>
          <w:rFonts w:ascii="Arial" w:hAnsi="Arial" w:cs="Arial"/>
          <w:color w:val="231F20"/>
        </w:rPr>
        <w:t xml:space="preserve"> de los grupos </w:t>
      </w:r>
      <w:r w:rsidR="002500DC">
        <w:rPr>
          <w:rFonts w:ascii="Arial" w:hAnsi="Arial" w:cs="Arial"/>
          <w:color w:val="231F20"/>
        </w:rPr>
        <w:t>arquitectónicos</w:t>
      </w:r>
      <w:r w:rsidR="00002C3D">
        <w:rPr>
          <w:rFonts w:ascii="Arial" w:hAnsi="Arial" w:cs="Arial"/>
          <w:color w:val="231F20"/>
        </w:rPr>
        <w:t xml:space="preserve"> y urbanos,</w:t>
      </w:r>
      <w:r w:rsidRPr="001847C2">
        <w:rPr>
          <w:rFonts w:ascii="Arial" w:hAnsi="Arial" w:cs="Arial"/>
          <w:color w:val="231F20"/>
        </w:rPr>
        <w:t xml:space="preserve"> que son </w:t>
      </w:r>
      <w:r w:rsidR="001847C2" w:rsidRPr="001847C2">
        <w:rPr>
          <w:rFonts w:ascii="Arial" w:hAnsi="Arial" w:cs="Arial"/>
          <w:color w:val="231F20"/>
        </w:rPr>
        <w:t>más</w:t>
      </w:r>
      <w:r w:rsidRPr="001847C2">
        <w:rPr>
          <w:rFonts w:ascii="Arial" w:hAnsi="Arial" w:cs="Arial"/>
          <w:color w:val="231F20"/>
        </w:rPr>
        <w:t xml:space="preserve"> representativos para una comunidad o un territorio</w:t>
      </w:r>
      <w:r w:rsidR="00002C3D">
        <w:rPr>
          <w:rFonts w:ascii="Arial" w:hAnsi="Arial" w:cs="Arial"/>
          <w:color w:val="231F20"/>
        </w:rPr>
        <w:t xml:space="preserve"> y hacen parte de su memoria e identidad</w:t>
      </w:r>
      <w:r w:rsidRPr="001847C2">
        <w:rPr>
          <w:rFonts w:ascii="Arial" w:hAnsi="Arial" w:cs="Arial"/>
          <w:color w:val="231F20"/>
        </w:rPr>
        <w:t>,</w:t>
      </w:r>
      <w:r w:rsidR="00002C3D">
        <w:rPr>
          <w:rFonts w:ascii="Arial" w:hAnsi="Arial" w:cs="Arial"/>
          <w:color w:val="231F20"/>
        </w:rPr>
        <w:t xml:space="preserve"> a través de un trabajo investigativo y de campo</w:t>
      </w:r>
      <w:r w:rsidR="007F0403">
        <w:rPr>
          <w:rFonts w:ascii="Arial" w:hAnsi="Arial" w:cs="Arial"/>
          <w:color w:val="231F20"/>
        </w:rPr>
        <w:t xml:space="preserve"> con la comunidad, que permita caracterizar y valorar en términos patrimoniales dichos bienes.</w:t>
      </w:r>
    </w:p>
    <w:p w:rsidR="006F1F4C" w:rsidRDefault="006F1F4C" w:rsidP="001914CC">
      <w:pPr>
        <w:pStyle w:val="Textoindependiente"/>
        <w:spacing w:after="0"/>
        <w:jc w:val="both"/>
        <w:rPr>
          <w:rFonts w:ascii="Arial" w:hAnsi="Arial" w:cs="Arial"/>
          <w:color w:val="000000" w:themeColor="text1"/>
          <w:sz w:val="22"/>
          <w:szCs w:val="22"/>
          <w:lang w:val="es-MX"/>
        </w:rPr>
      </w:pPr>
    </w:p>
    <w:p w:rsidR="00A34EBC" w:rsidRPr="00701AE7" w:rsidRDefault="00A34EBC" w:rsidP="00701AE7">
      <w:pPr>
        <w:pBdr>
          <w:top w:val="single" w:sz="4" w:space="1" w:color="auto"/>
          <w:bottom w:val="single" w:sz="4" w:space="1" w:color="auto"/>
        </w:pBdr>
        <w:autoSpaceDE w:val="0"/>
        <w:autoSpaceDN w:val="0"/>
        <w:adjustRightInd w:val="0"/>
        <w:spacing w:after="0" w:line="240" w:lineRule="auto"/>
        <w:jc w:val="both"/>
        <w:rPr>
          <w:rFonts w:ascii="Arial" w:hAnsi="Arial" w:cs="Arial"/>
          <w:b/>
          <w:color w:val="231F20"/>
        </w:rPr>
      </w:pPr>
      <w:r w:rsidRPr="00701AE7">
        <w:rPr>
          <w:rFonts w:ascii="Arial" w:hAnsi="Arial" w:cs="Arial"/>
          <w:b/>
          <w:color w:val="231F20"/>
        </w:rPr>
        <w:t>Metodología</w:t>
      </w:r>
    </w:p>
    <w:p w:rsidR="008709BD" w:rsidRDefault="008709BD" w:rsidP="001914CC">
      <w:pPr>
        <w:pStyle w:val="Textoindependiente"/>
        <w:spacing w:after="0"/>
        <w:jc w:val="both"/>
        <w:rPr>
          <w:rFonts w:ascii="Arial" w:hAnsi="Arial" w:cs="Arial"/>
          <w:color w:val="000000" w:themeColor="text1"/>
          <w:sz w:val="22"/>
          <w:szCs w:val="22"/>
          <w:lang w:val="es-MX"/>
        </w:rPr>
      </w:pPr>
    </w:p>
    <w:p w:rsidR="006D4621" w:rsidRDefault="008445B7" w:rsidP="001914CC">
      <w:pPr>
        <w:pStyle w:val="Textoindependiente"/>
        <w:spacing w:after="0"/>
        <w:jc w:val="both"/>
        <w:rPr>
          <w:rFonts w:ascii="Arial" w:hAnsi="Arial" w:cs="Arial"/>
          <w:color w:val="000000" w:themeColor="text1"/>
          <w:sz w:val="22"/>
          <w:szCs w:val="22"/>
          <w:lang w:val="es-MX"/>
        </w:rPr>
      </w:pPr>
      <w:r>
        <w:rPr>
          <w:rFonts w:ascii="Arial" w:hAnsi="Arial" w:cs="Arial"/>
          <w:color w:val="000000" w:themeColor="text1"/>
          <w:sz w:val="22"/>
          <w:szCs w:val="22"/>
          <w:lang w:val="es-MX"/>
        </w:rPr>
        <w:t>L</w:t>
      </w:r>
      <w:r w:rsidR="00002C3D" w:rsidRPr="009E7351">
        <w:rPr>
          <w:rFonts w:ascii="Arial" w:hAnsi="Arial" w:cs="Arial"/>
          <w:color w:val="000000" w:themeColor="text1"/>
          <w:sz w:val="22"/>
          <w:szCs w:val="22"/>
          <w:lang w:val="es-MX"/>
        </w:rPr>
        <w:t xml:space="preserve">a </w:t>
      </w:r>
      <w:r w:rsidR="00002C3D" w:rsidRPr="008709BD">
        <w:rPr>
          <w:rFonts w:ascii="Arial" w:hAnsi="Arial" w:cs="Arial"/>
          <w:color w:val="000000" w:themeColor="text1"/>
          <w:sz w:val="22"/>
          <w:szCs w:val="22"/>
          <w:lang w:val="es-MX"/>
        </w:rPr>
        <w:t xml:space="preserve">metodología para realizar un inventario de bienes culturales inmuebles contempla las siguientes </w:t>
      </w:r>
      <w:r>
        <w:rPr>
          <w:rFonts w:ascii="Arial" w:hAnsi="Arial" w:cs="Arial"/>
          <w:color w:val="000000" w:themeColor="text1"/>
          <w:sz w:val="22"/>
          <w:szCs w:val="22"/>
          <w:lang w:val="es-MX"/>
        </w:rPr>
        <w:t>etapas</w:t>
      </w:r>
      <w:r w:rsidR="00AE2ADE">
        <w:rPr>
          <w:rFonts w:ascii="Arial" w:hAnsi="Arial" w:cs="Arial"/>
          <w:color w:val="000000" w:themeColor="text1"/>
          <w:sz w:val="22"/>
          <w:szCs w:val="22"/>
          <w:lang w:val="es-MX"/>
        </w:rPr>
        <w:t xml:space="preserve"> </w:t>
      </w:r>
      <w:r w:rsidR="00425F15">
        <w:rPr>
          <w:rFonts w:ascii="Arial" w:hAnsi="Arial" w:cs="Arial"/>
          <w:color w:val="000000" w:themeColor="text1"/>
          <w:sz w:val="22"/>
          <w:szCs w:val="22"/>
          <w:lang w:val="es-MX"/>
        </w:rPr>
        <w:t>y actividades</w:t>
      </w:r>
      <w:r w:rsidR="00002C3D" w:rsidRPr="008709BD">
        <w:rPr>
          <w:rFonts w:ascii="Arial" w:hAnsi="Arial" w:cs="Arial"/>
          <w:color w:val="000000" w:themeColor="text1"/>
          <w:sz w:val="22"/>
          <w:szCs w:val="22"/>
          <w:lang w:val="es-MX"/>
        </w:rPr>
        <w:t>:</w:t>
      </w:r>
    </w:p>
    <w:p w:rsidR="00213DB1" w:rsidRDefault="00213DB1" w:rsidP="001914CC">
      <w:pPr>
        <w:pStyle w:val="Textoindependiente"/>
        <w:spacing w:after="0"/>
        <w:jc w:val="both"/>
        <w:rPr>
          <w:rFonts w:ascii="Arial" w:hAnsi="Arial" w:cs="Arial"/>
          <w:color w:val="000000" w:themeColor="text1"/>
          <w:sz w:val="22"/>
          <w:szCs w:val="22"/>
          <w:lang w:val="es-MX"/>
        </w:rPr>
      </w:pPr>
    </w:p>
    <w:p w:rsidR="00213DB1" w:rsidRPr="00213DB1" w:rsidRDefault="00213DB1" w:rsidP="00213DB1">
      <w:pPr>
        <w:pStyle w:val="Textoindependiente"/>
        <w:numPr>
          <w:ilvl w:val="0"/>
          <w:numId w:val="18"/>
        </w:numPr>
        <w:spacing w:after="0"/>
        <w:jc w:val="both"/>
        <w:rPr>
          <w:rFonts w:ascii="Arial" w:hAnsi="Arial" w:cs="Arial"/>
          <w:b/>
          <w:color w:val="000000" w:themeColor="text1"/>
          <w:sz w:val="22"/>
          <w:szCs w:val="22"/>
        </w:rPr>
      </w:pPr>
      <w:r w:rsidRPr="00213DB1">
        <w:rPr>
          <w:rFonts w:ascii="Arial" w:hAnsi="Arial" w:cs="Arial"/>
          <w:b/>
          <w:color w:val="000000" w:themeColor="text1"/>
          <w:sz w:val="22"/>
          <w:szCs w:val="22"/>
        </w:rPr>
        <w:t>Aspectos organizativos</w:t>
      </w:r>
    </w:p>
    <w:p w:rsidR="00213DB1" w:rsidRDefault="00213DB1" w:rsidP="00213DB1">
      <w:pPr>
        <w:pStyle w:val="Textoindependiente"/>
        <w:spacing w:after="0"/>
        <w:jc w:val="both"/>
        <w:rPr>
          <w:rFonts w:ascii="Arial" w:hAnsi="Arial" w:cs="Arial"/>
          <w:color w:val="000000" w:themeColor="text1"/>
          <w:sz w:val="22"/>
          <w:szCs w:val="22"/>
          <w:lang w:val="es-MX"/>
        </w:rPr>
      </w:pPr>
    </w:p>
    <w:p w:rsidR="00213DB1" w:rsidRDefault="00213DB1" w:rsidP="00213DB1">
      <w:pPr>
        <w:pStyle w:val="Textoindependiente"/>
        <w:spacing w:after="0"/>
        <w:jc w:val="both"/>
        <w:rPr>
          <w:rFonts w:ascii="Arial" w:hAnsi="Arial" w:cs="Arial"/>
          <w:color w:val="000000" w:themeColor="text1"/>
          <w:sz w:val="22"/>
          <w:szCs w:val="22"/>
          <w:lang w:val="es-MX"/>
        </w:rPr>
      </w:pPr>
      <w:r>
        <w:rPr>
          <w:rFonts w:ascii="Arial" w:hAnsi="Arial" w:cs="Arial"/>
          <w:color w:val="000000" w:themeColor="text1"/>
          <w:sz w:val="22"/>
          <w:szCs w:val="22"/>
          <w:lang w:val="es-MX"/>
        </w:rPr>
        <w:t>Para formular un proyecto de inventario es importante realizar un ejercicio de planeación y concertación. En este sentido, se deben establecer claramente los siguientes aspectos:</w:t>
      </w:r>
    </w:p>
    <w:p w:rsidR="00213DB1" w:rsidRDefault="00213DB1" w:rsidP="00213DB1">
      <w:pPr>
        <w:pStyle w:val="Textoindependiente"/>
        <w:spacing w:after="0"/>
        <w:jc w:val="both"/>
        <w:rPr>
          <w:rFonts w:ascii="Arial" w:hAnsi="Arial" w:cs="Arial"/>
          <w:color w:val="000000" w:themeColor="text1"/>
          <w:sz w:val="22"/>
          <w:szCs w:val="22"/>
          <w:lang w:val="es-MX"/>
        </w:rPr>
      </w:pPr>
    </w:p>
    <w:p w:rsidR="00213DB1" w:rsidRDefault="00213DB1" w:rsidP="00085E77">
      <w:pPr>
        <w:pStyle w:val="Textoindependiente"/>
        <w:numPr>
          <w:ilvl w:val="0"/>
          <w:numId w:val="24"/>
        </w:numPr>
        <w:spacing w:after="0"/>
        <w:ind w:left="360"/>
        <w:jc w:val="both"/>
        <w:rPr>
          <w:rFonts w:ascii="Arial" w:hAnsi="Arial" w:cs="Arial"/>
          <w:color w:val="000000" w:themeColor="text1"/>
          <w:sz w:val="22"/>
          <w:szCs w:val="22"/>
          <w:lang w:val="es-MX"/>
        </w:rPr>
      </w:pPr>
      <w:r w:rsidRPr="00085E77">
        <w:rPr>
          <w:rFonts w:ascii="Arial" w:hAnsi="Arial" w:cs="Arial"/>
          <w:b/>
          <w:color w:val="000000" w:themeColor="text1"/>
          <w:sz w:val="22"/>
          <w:szCs w:val="22"/>
          <w:lang w:val="es-MX"/>
        </w:rPr>
        <w:lastRenderedPageBreak/>
        <w:t>Alcance del proyecto.</w:t>
      </w:r>
      <w:r w:rsidRPr="003C2A34">
        <w:rPr>
          <w:rFonts w:ascii="Arial" w:hAnsi="Arial" w:cs="Arial"/>
          <w:color w:val="000000" w:themeColor="text1"/>
          <w:sz w:val="22"/>
          <w:szCs w:val="22"/>
          <w:lang w:val="es-MX"/>
        </w:rPr>
        <w:t xml:space="preserve"> </w:t>
      </w:r>
      <w:r>
        <w:rPr>
          <w:rFonts w:ascii="Arial" w:hAnsi="Arial" w:cs="Arial"/>
          <w:color w:val="000000" w:themeColor="text1"/>
          <w:sz w:val="22"/>
          <w:szCs w:val="22"/>
          <w:lang w:val="es-MX"/>
        </w:rPr>
        <w:t>El alcance del proyecto se debe definir de acuerdo con las necesidades que dan lugar a la elaboración del inventario, así como, con la disponibilidad de recursos técnicos, financieros y humanos, así:</w:t>
      </w:r>
    </w:p>
    <w:p w:rsidR="00213DB1" w:rsidRDefault="00213DB1" w:rsidP="00213DB1">
      <w:pPr>
        <w:pStyle w:val="Textoindependiente"/>
        <w:spacing w:after="0"/>
        <w:jc w:val="both"/>
        <w:rPr>
          <w:rFonts w:ascii="Arial" w:hAnsi="Arial" w:cs="Arial"/>
          <w:color w:val="000000" w:themeColor="text1"/>
          <w:sz w:val="22"/>
          <w:szCs w:val="22"/>
          <w:lang w:val="es-MX"/>
        </w:rPr>
      </w:pPr>
    </w:p>
    <w:p w:rsidR="00213DB1" w:rsidRDefault="00213DB1" w:rsidP="00213DB1">
      <w:pPr>
        <w:pStyle w:val="Textoindependiente"/>
        <w:numPr>
          <w:ilvl w:val="1"/>
          <w:numId w:val="14"/>
        </w:numPr>
        <w:spacing w:after="0"/>
        <w:jc w:val="both"/>
        <w:rPr>
          <w:rFonts w:ascii="Arial" w:hAnsi="Arial" w:cs="Arial"/>
          <w:color w:val="000000" w:themeColor="text1"/>
          <w:sz w:val="22"/>
          <w:szCs w:val="22"/>
          <w:lang w:val="es-MX"/>
        </w:rPr>
      </w:pPr>
      <w:r w:rsidRPr="009C23CC">
        <w:rPr>
          <w:rFonts w:ascii="Arial" w:hAnsi="Arial" w:cs="Arial"/>
          <w:i/>
          <w:color w:val="000000" w:themeColor="text1"/>
          <w:sz w:val="22"/>
          <w:szCs w:val="22"/>
          <w:lang w:val="es-MX"/>
        </w:rPr>
        <w:t>Tipo de patrimonio a inventariar</w:t>
      </w:r>
      <w:r>
        <w:rPr>
          <w:rFonts w:ascii="Arial" w:hAnsi="Arial" w:cs="Arial"/>
          <w:color w:val="000000" w:themeColor="text1"/>
          <w:sz w:val="22"/>
          <w:szCs w:val="22"/>
          <w:lang w:val="es-MX"/>
        </w:rPr>
        <w:t>. Definir si el proyecto incluirá además del patrimonio cultural inmueble, el patrimonio cultural mueble e inmaterial. En caso de que se decida incluir los otros componentes, es necesario que tanto los aspectos organizativos como la metodología incorpore las necesidades y requisitos de las metodologías de inventario para estos t</w:t>
      </w:r>
      <w:r w:rsidR="007E4960">
        <w:rPr>
          <w:rFonts w:ascii="Arial" w:hAnsi="Arial" w:cs="Arial"/>
          <w:color w:val="000000" w:themeColor="text1"/>
          <w:sz w:val="22"/>
          <w:szCs w:val="22"/>
          <w:lang w:val="es-MX"/>
        </w:rPr>
        <w:t>ipos de patrimonio.</w:t>
      </w:r>
    </w:p>
    <w:p w:rsidR="00213DB1" w:rsidRPr="00F04B09" w:rsidRDefault="00213DB1" w:rsidP="00213DB1">
      <w:pPr>
        <w:pStyle w:val="Textoindependiente"/>
        <w:spacing w:after="0"/>
        <w:ind w:left="1440"/>
        <w:jc w:val="both"/>
        <w:rPr>
          <w:rFonts w:ascii="Arial" w:hAnsi="Arial" w:cs="Arial"/>
          <w:color w:val="000000" w:themeColor="text1"/>
          <w:sz w:val="22"/>
          <w:szCs w:val="22"/>
          <w:lang w:val="es-MX"/>
        </w:rPr>
      </w:pPr>
    </w:p>
    <w:p w:rsidR="00213DB1" w:rsidRDefault="00213DB1" w:rsidP="00213DB1">
      <w:pPr>
        <w:pStyle w:val="Textoindependiente"/>
        <w:spacing w:after="0"/>
        <w:ind w:left="1440"/>
        <w:jc w:val="both"/>
        <w:rPr>
          <w:rFonts w:ascii="Arial" w:hAnsi="Arial" w:cs="Arial"/>
          <w:color w:val="000000" w:themeColor="text1"/>
          <w:sz w:val="22"/>
          <w:szCs w:val="22"/>
          <w:lang w:val="es-MX"/>
        </w:rPr>
      </w:pPr>
      <w:r>
        <w:rPr>
          <w:rFonts w:ascii="Arial" w:hAnsi="Arial" w:cs="Arial"/>
          <w:color w:val="000000" w:themeColor="text1"/>
          <w:sz w:val="22"/>
          <w:szCs w:val="22"/>
          <w:lang w:val="es-MX"/>
        </w:rPr>
        <w:t>De igual forma, el inventario de patrimonio a inventariar puede acotarse a una temática específica, es decir, a una época o periodo de tiempo determinado, a una técnica constructiva, a un uso o a una tipología de inmuebles.</w:t>
      </w:r>
    </w:p>
    <w:p w:rsidR="006C08CC" w:rsidRPr="00E53AF8" w:rsidRDefault="006C08CC" w:rsidP="00213DB1">
      <w:pPr>
        <w:pStyle w:val="Textoindependiente"/>
        <w:spacing w:after="0"/>
        <w:ind w:left="1440"/>
        <w:jc w:val="both"/>
        <w:rPr>
          <w:rFonts w:ascii="Arial" w:hAnsi="Arial" w:cs="Arial"/>
          <w:color w:val="000000" w:themeColor="text1"/>
          <w:sz w:val="22"/>
          <w:szCs w:val="22"/>
          <w:lang w:val="es-MX"/>
        </w:rPr>
      </w:pPr>
    </w:p>
    <w:p w:rsidR="00213DB1" w:rsidRPr="00194222" w:rsidRDefault="00213DB1" w:rsidP="00213DB1">
      <w:pPr>
        <w:pStyle w:val="Textoindependiente"/>
        <w:numPr>
          <w:ilvl w:val="1"/>
          <w:numId w:val="14"/>
        </w:numPr>
        <w:spacing w:after="0"/>
        <w:jc w:val="both"/>
        <w:rPr>
          <w:rFonts w:ascii="Arial" w:hAnsi="Arial" w:cs="Arial"/>
          <w:color w:val="000000" w:themeColor="text1"/>
          <w:sz w:val="22"/>
          <w:szCs w:val="22"/>
          <w:lang w:val="es-MX"/>
        </w:rPr>
      </w:pPr>
      <w:r w:rsidRPr="009C23CC">
        <w:rPr>
          <w:rFonts w:ascii="Arial" w:hAnsi="Arial" w:cs="Arial"/>
          <w:i/>
          <w:color w:val="000000" w:themeColor="text1"/>
          <w:sz w:val="22"/>
          <w:szCs w:val="22"/>
          <w:lang w:val="es-MX"/>
        </w:rPr>
        <w:t>Lugar de tra</w:t>
      </w:r>
      <w:r w:rsidRPr="00194222">
        <w:rPr>
          <w:rFonts w:ascii="Arial" w:hAnsi="Arial" w:cs="Arial"/>
          <w:i/>
          <w:color w:val="000000" w:themeColor="text1"/>
          <w:sz w:val="22"/>
          <w:szCs w:val="22"/>
          <w:lang w:val="es-MX"/>
        </w:rPr>
        <w:t>bajo.</w:t>
      </w:r>
      <w:r w:rsidRPr="00194222">
        <w:rPr>
          <w:rFonts w:ascii="Arial" w:hAnsi="Arial" w:cs="Arial"/>
          <w:color w:val="000000" w:themeColor="text1"/>
          <w:sz w:val="22"/>
          <w:szCs w:val="22"/>
          <w:lang w:val="es-MX"/>
        </w:rPr>
        <w:t xml:space="preserve"> Definir dónde se realizará el inventario, indicando si será en área rural, área urbana, un sector urbano, o una comunidad específica.</w:t>
      </w:r>
    </w:p>
    <w:p w:rsidR="00213DB1" w:rsidRPr="00F05261" w:rsidRDefault="00213DB1" w:rsidP="00213DB1">
      <w:pPr>
        <w:spacing w:after="0" w:line="240" w:lineRule="auto"/>
        <w:rPr>
          <w:rFonts w:ascii="Arial" w:hAnsi="Arial" w:cs="Arial"/>
          <w:color w:val="000000" w:themeColor="text1"/>
          <w:lang w:val="es-MX"/>
        </w:rPr>
      </w:pPr>
    </w:p>
    <w:p w:rsidR="00213DB1" w:rsidRDefault="00213DB1" w:rsidP="00085E77">
      <w:pPr>
        <w:pStyle w:val="Textoindependiente"/>
        <w:numPr>
          <w:ilvl w:val="0"/>
          <w:numId w:val="24"/>
        </w:numPr>
        <w:spacing w:after="0"/>
        <w:ind w:left="360"/>
        <w:jc w:val="both"/>
        <w:rPr>
          <w:rFonts w:ascii="Arial" w:hAnsi="Arial" w:cs="Arial"/>
          <w:color w:val="000000" w:themeColor="text1"/>
          <w:sz w:val="22"/>
          <w:szCs w:val="22"/>
          <w:lang w:val="es-MX"/>
        </w:rPr>
      </w:pPr>
      <w:r w:rsidRPr="00085E77">
        <w:rPr>
          <w:rFonts w:ascii="Arial" w:hAnsi="Arial" w:cs="Arial"/>
          <w:b/>
          <w:color w:val="000000" w:themeColor="text1"/>
          <w:sz w:val="22"/>
          <w:szCs w:val="22"/>
          <w:lang w:val="es-MX"/>
        </w:rPr>
        <w:t>Gestión institucional.</w:t>
      </w:r>
      <w:r>
        <w:rPr>
          <w:rFonts w:ascii="Arial" w:hAnsi="Arial" w:cs="Arial"/>
          <w:color w:val="000000" w:themeColor="text1"/>
          <w:sz w:val="22"/>
          <w:szCs w:val="22"/>
          <w:lang w:val="es-MX"/>
        </w:rPr>
        <w:t xml:space="preserve"> Teniendo en cuenta que el inventario servirá de insumo para generar acciones encaminadas a</w:t>
      </w:r>
      <w:r w:rsidR="003F3265">
        <w:rPr>
          <w:rFonts w:ascii="Arial" w:hAnsi="Arial" w:cs="Arial"/>
          <w:color w:val="000000" w:themeColor="text1"/>
          <w:sz w:val="22"/>
          <w:szCs w:val="22"/>
          <w:lang w:val="es-MX"/>
        </w:rPr>
        <w:t xml:space="preserve">l reconocimiento, </w:t>
      </w:r>
      <w:r>
        <w:rPr>
          <w:rFonts w:ascii="Arial" w:hAnsi="Arial" w:cs="Arial"/>
          <w:color w:val="000000" w:themeColor="text1"/>
          <w:sz w:val="22"/>
          <w:szCs w:val="22"/>
          <w:lang w:val="es-MX"/>
        </w:rPr>
        <w:t xml:space="preserve">protección </w:t>
      </w:r>
      <w:r w:rsidR="003F3265">
        <w:rPr>
          <w:rFonts w:ascii="Arial" w:hAnsi="Arial" w:cs="Arial"/>
          <w:color w:val="000000" w:themeColor="text1"/>
          <w:sz w:val="22"/>
          <w:szCs w:val="22"/>
          <w:lang w:val="es-MX"/>
        </w:rPr>
        <w:t xml:space="preserve">y apropiación social </w:t>
      </w:r>
      <w:r>
        <w:rPr>
          <w:rFonts w:ascii="Arial" w:hAnsi="Arial" w:cs="Arial"/>
          <w:color w:val="000000" w:themeColor="text1"/>
          <w:sz w:val="22"/>
          <w:szCs w:val="22"/>
          <w:lang w:val="es-MX"/>
        </w:rPr>
        <w:t>del patrimonio, se recomienda gestionar con las instituciones apoyo para el desarrollo del proyecto, especialmente con las secretarías de cultura y de planeación del municipio. Así mismo y con el objeto de obtener la mayor participación posible en las actividades que requiere trabajo con la comunidad, se recomienda convocar a las organizaciones que tengan relación y experiencia con la cultura como lo son las casas de cultura, los museos, los vigías del patrimonio, docentes y líderes comunitarios.</w:t>
      </w:r>
    </w:p>
    <w:p w:rsidR="00213DB1" w:rsidRDefault="00213DB1" w:rsidP="00085E77">
      <w:pPr>
        <w:pStyle w:val="Textoindependiente"/>
        <w:spacing w:after="0"/>
        <w:jc w:val="both"/>
        <w:rPr>
          <w:rFonts w:ascii="Arial" w:hAnsi="Arial" w:cs="Arial"/>
          <w:color w:val="000000" w:themeColor="text1"/>
          <w:sz w:val="22"/>
          <w:szCs w:val="22"/>
          <w:lang w:val="es-MX"/>
        </w:rPr>
      </w:pPr>
    </w:p>
    <w:p w:rsidR="00213DB1" w:rsidRDefault="00213DB1" w:rsidP="00085E77">
      <w:pPr>
        <w:pStyle w:val="Textoindependiente"/>
        <w:numPr>
          <w:ilvl w:val="0"/>
          <w:numId w:val="24"/>
        </w:numPr>
        <w:spacing w:after="0"/>
        <w:ind w:left="360"/>
        <w:jc w:val="both"/>
        <w:rPr>
          <w:rFonts w:ascii="Arial" w:hAnsi="Arial" w:cs="Arial"/>
          <w:color w:val="000000" w:themeColor="text1"/>
          <w:sz w:val="22"/>
          <w:szCs w:val="22"/>
          <w:lang w:val="es-MX"/>
        </w:rPr>
      </w:pPr>
      <w:r w:rsidRPr="00085E77">
        <w:rPr>
          <w:rFonts w:ascii="Arial" w:hAnsi="Arial" w:cs="Arial"/>
          <w:b/>
          <w:color w:val="000000" w:themeColor="text1"/>
          <w:sz w:val="22"/>
          <w:szCs w:val="22"/>
          <w:lang w:val="es-MX"/>
        </w:rPr>
        <w:t>Objetivo.</w:t>
      </w:r>
      <w:r>
        <w:rPr>
          <w:rFonts w:ascii="Arial" w:hAnsi="Arial" w:cs="Arial"/>
          <w:color w:val="000000" w:themeColor="text1"/>
          <w:sz w:val="22"/>
          <w:szCs w:val="22"/>
          <w:lang w:val="es-MX"/>
        </w:rPr>
        <w:t xml:space="preserve"> El objetivo debe ser formulado de acuerdo al alcance definido para el proyecto, debe ser medible y alcanzable. Es importante tener claridad de qué se busca con la elaboración del inventario. Por otra parte, los objetivos específicos deben estar encaminados al cumplimiento del objetivo general.</w:t>
      </w:r>
    </w:p>
    <w:p w:rsidR="00213DB1" w:rsidRPr="00085E77" w:rsidRDefault="00213DB1" w:rsidP="00085E77">
      <w:pPr>
        <w:spacing w:after="0" w:line="240" w:lineRule="auto"/>
        <w:rPr>
          <w:rFonts w:ascii="Arial" w:hAnsi="Arial" w:cs="Arial"/>
          <w:color w:val="000000" w:themeColor="text1"/>
          <w:lang w:val="es-MX"/>
        </w:rPr>
      </w:pPr>
    </w:p>
    <w:p w:rsidR="00213DB1" w:rsidRDefault="00213DB1" w:rsidP="00085E77">
      <w:pPr>
        <w:pStyle w:val="Textoindependiente"/>
        <w:numPr>
          <w:ilvl w:val="0"/>
          <w:numId w:val="24"/>
        </w:numPr>
        <w:spacing w:after="0"/>
        <w:ind w:left="360"/>
        <w:jc w:val="both"/>
        <w:rPr>
          <w:rFonts w:ascii="Arial" w:hAnsi="Arial" w:cs="Arial"/>
          <w:color w:val="000000" w:themeColor="text1"/>
          <w:sz w:val="22"/>
          <w:szCs w:val="22"/>
          <w:lang w:val="es-MX"/>
        </w:rPr>
      </w:pPr>
      <w:r w:rsidRPr="00085E77">
        <w:rPr>
          <w:rFonts w:ascii="Arial" w:hAnsi="Arial" w:cs="Arial"/>
          <w:b/>
          <w:color w:val="000000" w:themeColor="text1"/>
          <w:sz w:val="22"/>
          <w:szCs w:val="22"/>
          <w:lang w:val="es-MX"/>
        </w:rPr>
        <w:t>Justificación.</w:t>
      </w:r>
      <w:r>
        <w:rPr>
          <w:rFonts w:ascii="Arial" w:hAnsi="Arial" w:cs="Arial"/>
          <w:color w:val="000000" w:themeColor="text1"/>
          <w:sz w:val="22"/>
          <w:szCs w:val="22"/>
          <w:lang w:val="es-MX"/>
        </w:rPr>
        <w:t xml:space="preserve"> Se debe expresar claramente la necesidad que busca satisfacer la realización del inventario a partir de las siguientes preguntas:</w:t>
      </w:r>
    </w:p>
    <w:p w:rsidR="00213DB1" w:rsidRDefault="00213DB1" w:rsidP="00213DB1">
      <w:pPr>
        <w:pStyle w:val="Prrafodelista"/>
        <w:spacing w:after="0" w:line="240" w:lineRule="auto"/>
        <w:rPr>
          <w:rFonts w:ascii="Arial" w:hAnsi="Arial" w:cs="Arial"/>
          <w:color w:val="000000" w:themeColor="text1"/>
          <w:lang w:val="es-MX"/>
        </w:rPr>
      </w:pPr>
      <w:r>
        <w:rPr>
          <w:rFonts w:ascii="Arial" w:hAnsi="Arial" w:cs="Arial"/>
          <w:color w:val="000000" w:themeColor="text1"/>
          <w:lang w:val="es-MX"/>
        </w:rPr>
        <w:t>¿Por qué se va a realizar el inventario?</w:t>
      </w:r>
    </w:p>
    <w:p w:rsidR="00213DB1" w:rsidRDefault="00213DB1" w:rsidP="00213DB1">
      <w:pPr>
        <w:pStyle w:val="Prrafodelista"/>
        <w:spacing w:after="0" w:line="240" w:lineRule="auto"/>
        <w:rPr>
          <w:rFonts w:ascii="Arial" w:hAnsi="Arial" w:cs="Arial"/>
          <w:color w:val="000000" w:themeColor="text1"/>
          <w:lang w:val="es-MX"/>
        </w:rPr>
      </w:pPr>
      <w:r>
        <w:rPr>
          <w:rFonts w:ascii="Arial" w:hAnsi="Arial" w:cs="Arial"/>
          <w:color w:val="000000" w:themeColor="text1"/>
          <w:lang w:val="es-MX"/>
        </w:rPr>
        <w:t>¿Qué se quiere lograr con la realización del inventario?</w:t>
      </w:r>
    </w:p>
    <w:p w:rsidR="00213DB1" w:rsidRDefault="00213DB1" w:rsidP="00213DB1">
      <w:pPr>
        <w:pStyle w:val="Prrafodelista"/>
        <w:spacing w:after="0" w:line="240" w:lineRule="auto"/>
        <w:rPr>
          <w:rFonts w:ascii="Arial" w:hAnsi="Arial" w:cs="Arial"/>
          <w:color w:val="000000" w:themeColor="text1"/>
          <w:lang w:val="es-MX"/>
        </w:rPr>
      </w:pPr>
      <w:r>
        <w:rPr>
          <w:rFonts w:ascii="Arial" w:hAnsi="Arial" w:cs="Arial"/>
          <w:color w:val="000000" w:themeColor="text1"/>
          <w:lang w:val="es-MX"/>
        </w:rPr>
        <w:t>¿Qué procesos se busca fomentar a partir de la realización del inventario?</w:t>
      </w:r>
    </w:p>
    <w:p w:rsidR="00213DB1" w:rsidRDefault="00213DB1" w:rsidP="00213DB1">
      <w:pPr>
        <w:pStyle w:val="Textoindependiente"/>
        <w:spacing w:after="0"/>
        <w:jc w:val="both"/>
        <w:rPr>
          <w:rFonts w:ascii="Arial" w:hAnsi="Arial" w:cs="Arial"/>
          <w:color w:val="000000" w:themeColor="text1"/>
          <w:sz w:val="22"/>
          <w:szCs w:val="22"/>
          <w:lang w:val="es-MX"/>
        </w:rPr>
      </w:pPr>
    </w:p>
    <w:p w:rsidR="00213DB1" w:rsidRPr="00C17C89" w:rsidRDefault="00213DB1" w:rsidP="00085E77">
      <w:pPr>
        <w:pStyle w:val="Textoindependiente"/>
        <w:numPr>
          <w:ilvl w:val="0"/>
          <w:numId w:val="24"/>
        </w:numPr>
        <w:spacing w:after="0"/>
        <w:ind w:left="360"/>
        <w:jc w:val="both"/>
        <w:rPr>
          <w:rFonts w:ascii="Arial" w:hAnsi="Arial" w:cs="Arial"/>
          <w:color w:val="000000" w:themeColor="text1"/>
          <w:sz w:val="22"/>
          <w:szCs w:val="22"/>
          <w:lang w:val="es-MX"/>
        </w:rPr>
      </w:pPr>
      <w:r w:rsidRPr="00085E77">
        <w:rPr>
          <w:rFonts w:ascii="Arial" w:hAnsi="Arial" w:cs="Arial"/>
          <w:b/>
          <w:color w:val="000000" w:themeColor="text1"/>
          <w:sz w:val="22"/>
          <w:szCs w:val="22"/>
          <w:lang w:val="es-MX"/>
        </w:rPr>
        <w:t>Equipo de trabajo.</w:t>
      </w:r>
      <w:r w:rsidRPr="00C17C89">
        <w:rPr>
          <w:rFonts w:ascii="Arial" w:hAnsi="Arial" w:cs="Arial"/>
          <w:color w:val="000000" w:themeColor="text1"/>
          <w:sz w:val="22"/>
          <w:szCs w:val="22"/>
          <w:lang w:val="es-MX"/>
        </w:rPr>
        <w:t xml:space="preserve"> Se recomienda que el equipo de trabajo que se conforme, sea acorde al </w:t>
      </w:r>
      <w:r>
        <w:rPr>
          <w:rFonts w:ascii="Arial" w:hAnsi="Arial" w:cs="Arial"/>
          <w:color w:val="000000" w:themeColor="text1"/>
          <w:sz w:val="22"/>
          <w:szCs w:val="22"/>
          <w:lang w:val="es-MX"/>
        </w:rPr>
        <w:t xml:space="preserve">objetivo y al </w:t>
      </w:r>
      <w:r w:rsidRPr="00C17C89">
        <w:rPr>
          <w:rFonts w:ascii="Arial" w:hAnsi="Arial" w:cs="Arial"/>
          <w:color w:val="000000" w:themeColor="text1"/>
          <w:sz w:val="22"/>
          <w:szCs w:val="22"/>
          <w:lang w:val="es-MX"/>
        </w:rPr>
        <w:t>alcance del proyecto, que se establezcan claramente las responsabilidades y funciones.</w:t>
      </w:r>
      <w:r>
        <w:rPr>
          <w:rFonts w:ascii="Arial" w:hAnsi="Arial" w:cs="Arial"/>
          <w:color w:val="000000" w:themeColor="text1"/>
          <w:sz w:val="22"/>
          <w:szCs w:val="22"/>
          <w:lang w:val="es-MX"/>
        </w:rPr>
        <w:t xml:space="preserve"> </w:t>
      </w:r>
      <w:r w:rsidRPr="00C17C89">
        <w:rPr>
          <w:rFonts w:ascii="Arial" w:hAnsi="Arial" w:cs="Arial"/>
          <w:color w:val="000000" w:themeColor="text1"/>
          <w:sz w:val="22"/>
          <w:szCs w:val="22"/>
          <w:lang w:val="es-MX"/>
        </w:rPr>
        <w:t>Sin embargo, se debe tener en cuenta como mínimo:</w:t>
      </w:r>
    </w:p>
    <w:p w:rsidR="00213DB1" w:rsidRPr="00085E77" w:rsidRDefault="00213DB1" w:rsidP="00085E77">
      <w:pPr>
        <w:spacing w:after="0" w:line="240" w:lineRule="auto"/>
        <w:rPr>
          <w:rFonts w:ascii="Arial" w:hAnsi="Arial" w:cs="Arial"/>
          <w:color w:val="000000" w:themeColor="text1"/>
          <w:lang w:val="es-MX"/>
        </w:rPr>
      </w:pPr>
    </w:p>
    <w:p w:rsidR="00213DB1" w:rsidRDefault="00213DB1" w:rsidP="00213DB1">
      <w:pPr>
        <w:pStyle w:val="Textoindependiente"/>
        <w:numPr>
          <w:ilvl w:val="1"/>
          <w:numId w:val="17"/>
        </w:numPr>
        <w:spacing w:after="0"/>
        <w:jc w:val="both"/>
        <w:rPr>
          <w:rFonts w:ascii="Arial" w:hAnsi="Arial" w:cs="Arial"/>
          <w:color w:val="000000" w:themeColor="text1"/>
          <w:sz w:val="22"/>
          <w:szCs w:val="22"/>
          <w:lang w:val="es-MX"/>
        </w:rPr>
      </w:pPr>
      <w:r w:rsidRPr="001D7B02">
        <w:rPr>
          <w:rFonts w:ascii="Arial" w:hAnsi="Arial" w:cs="Arial"/>
          <w:i/>
          <w:color w:val="000000" w:themeColor="text1"/>
          <w:sz w:val="22"/>
          <w:szCs w:val="22"/>
          <w:lang w:val="es-MX"/>
        </w:rPr>
        <w:t>Coordinador</w:t>
      </w:r>
      <w:r>
        <w:rPr>
          <w:rFonts w:ascii="Arial" w:hAnsi="Arial" w:cs="Arial"/>
          <w:color w:val="000000" w:themeColor="text1"/>
          <w:sz w:val="22"/>
          <w:szCs w:val="22"/>
          <w:lang w:val="es-MX"/>
        </w:rPr>
        <w:t>. Profesional con estudios en arquitectura y experiencia en investigación y realización de inventarios de patrimonio cultural inmueble. El coordinador está a cargo de articular y desarrollar el inventario, y será el responsable ante las instituciones del resultado.</w:t>
      </w:r>
    </w:p>
    <w:p w:rsidR="00213DB1" w:rsidRPr="00647144" w:rsidRDefault="00213DB1" w:rsidP="00213DB1">
      <w:pPr>
        <w:pStyle w:val="Textoindependiente"/>
        <w:spacing w:after="0"/>
        <w:jc w:val="both"/>
        <w:rPr>
          <w:rFonts w:ascii="Arial" w:hAnsi="Arial" w:cs="Arial"/>
          <w:sz w:val="22"/>
          <w:szCs w:val="22"/>
          <w:lang w:val="es-MX"/>
        </w:rPr>
      </w:pPr>
    </w:p>
    <w:p w:rsidR="00213DB1" w:rsidRPr="00647144" w:rsidRDefault="00213DB1" w:rsidP="00213DB1">
      <w:pPr>
        <w:pStyle w:val="Textoindependiente"/>
        <w:numPr>
          <w:ilvl w:val="1"/>
          <w:numId w:val="17"/>
        </w:numPr>
        <w:spacing w:after="0"/>
        <w:jc w:val="both"/>
        <w:rPr>
          <w:rFonts w:ascii="Arial" w:hAnsi="Arial" w:cs="Arial"/>
          <w:sz w:val="22"/>
          <w:szCs w:val="22"/>
          <w:lang w:val="es-MX"/>
        </w:rPr>
      </w:pPr>
      <w:r>
        <w:rPr>
          <w:rFonts w:ascii="Arial" w:hAnsi="Arial" w:cs="Arial"/>
          <w:i/>
          <w:sz w:val="22"/>
          <w:szCs w:val="22"/>
          <w:lang w:val="es-MX"/>
        </w:rPr>
        <w:t>Investigador</w:t>
      </w:r>
      <w:r w:rsidRPr="00647144">
        <w:rPr>
          <w:rFonts w:ascii="Arial" w:hAnsi="Arial" w:cs="Arial"/>
          <w:sz w:val="22"/>
          <w:szCs w:val="22"/>
          <w:lang w:val="es-MX"/>
        </w:rPr>
        <w:t xml:space="preserve">. Profesional con </w:t>
      </w:r>
      <w:r>
        <w:rPr>
          <w:rFonts w:ascii="Arial" w:hAnsi="Arial" w:cs="Arial"/>
          <w:sz w:val="22"/>
          <w:szCs w:val="22"/>
          <w:lang w:val="es-MX"/>
        </w:rPr>
        <w:t xml:space="preserve">estudios en arquitectura o historia y </w:t>
      </w:r>
      <w:r w:rsidRPr="00647144">
        <w:rPr>
          <w:rFonts w:ascii="Arial" w:hAnsi="Arial" w:cs="Arial"/>
          <w:sz w:val="22"/>
          <w:szCs w:val="22"/>
          <w:lang w:val="es-MX"/>
        </w:rPr>
        <w:t>experiencia en investigación de patrimonio cultural.</w:t>
      </w:r>
    </w:p>
    <w:p w:rsidR="00213DB1" w:rsidRPr="00085E77" w:rsidRDefault="00213DB1" w:rsidP="00085E77">
      <w:pPr>
        <w:spacing w:after="0" w:line="240" w:lineRule="auto"/>
        <w:rPr>
          <w:rFonts w:ascii="Arial" w:hAnsi="Arial" w:cs="Arial"/>
          <w:lang w:val="es-MX"/>
        </w:rPr>
      </w:pPr>
    </w:p>
    <w:p w:rsidR="00213DB1" w:rsidRDefault="00213DB1" w:rsidP="00213DB1">
      <w:pPr>
        <w:pStyle w:val="Textoindependiente"/>
        <w:numPr>
          <w:ilvl w:val="1"/>
          <w:numId w:val="17"/>
        </w:numPr>
        <w:spacing w:after="0"/>
        <w:jc w:val="both"/>
        <w:rPr>
          <w:rFonts w:ascii="Arial" w:hAnsi="Arial" w:cs="Arial"/>
          <w:color w:val="000000" w:themeColor="text1"/>
          <w:sz w:val="22"/>
          <w:szCs w:val="22"/>
          <w:lang w:val="es-MX"/>
        </w:rPr>
      </w:pPr>
      <w:r w:rsidRPr="00647144">
        <w:rPr>
          <w:rFonts w:ascii="Arial" w:hAnsi="Arial" w:cs="Arial"/>
          <w:i/>
          <w:sz w:val="22"/>
          <w:szCs w:val="22"/>
          <w:lang w:val="es-MX"/>
        </w:rPr>
        <w:lastRenderedPageBreak/>
        <w:t>Enlace social</w:t>
      </w:r>
      <w:r w:rsidRPr="00647144">
        <w:rPr>
          <w:rFonts w:ascii="Arial" w:hAnsi="Arial" w:cs="Arial"/>
          <w:sz w:val="22"/>
          <w:szCs w:val="22"/>
          <w:lang w:val="es-MX"/>
        </w:rPr>
        <w:t xml:space="preserve">. El enlace social </w:t>
      </w:r>
      <w:r>
        <w:rPr>
          <w:rFonts w:ascii="Arial" w:hAnsi="Arial" w:cs="Arial"/>
          <w:color w:val="000000" w:themeColor="text1"/>
          <w:sz w:val="22"/>
          <w:szCs w:val="22"/>
          <w:lang w:val="es-MX"/>
        </w:rPr>
        <w:t>tendrá a cargo la articulación del trabajo con la comunidad, de las convocatorias a las reuniones y talleres que se desarrollen en el proyecto; por lo cual s</w:t>
      </w:r>
      <w:r w:rsidRPr="001D7B02">
        <w:rPr>
          <w:rFonts w:ascii="Arial" w:hAnsi="Arial" w:cs="Arial"/>
          <w:color w:val="000000" w:themeColor="text1"/>
          <w:sz w:val="22"/>
          <w:szCs w:val="22"/>
          <w:lang w:val="es-MX"/>
        </w:rPr>
        <w:t xml:space="preserve">e recomienda que esta persona haga parte </w:t>
      </w:r>
      <w:r>
        <w:rPr>
          <w:rFonts w:ascii="Arial" w:hAnsi="Arial" w:cs="Arial"/>
          <w:color w:val="000000" w:themeColor="text1"/>
          <w:sz w:val="22"/>
          <w:szCs w:val="22"/>
          <w:lang w:val="es-MX"/>
        </w:rPr>
        <w:t>de la comunidad. Este trabajo es pieza fundamental para lograr la participación de actores sociales, comunitarios e institucionales y que se genere apropiación del resultado del reconocimiento del patrimonio.</w:t>
      </w:r>
    </w:p>
    <w:p w:rsidR="00213DB1" w:rsidRPr="00085E77" w:rsidRDefault="00213DB1" w:rsidP="00085E77">
      <w:pPr>
        <w:spacing w:after="0" w:line="240" w:lineRule="auto"/>
        <w:rPr>
          <w:rFonts w:ascii="Arial" w:hAnsi="Arial" w:cs="Arial"/>
          <w:color w:val="000000" w:themeColor="text1"/>
          <w:lang w:val="es-MX"/>
        </w:rPr>
      </w:pPr>
    </w:p>
    <w:p w:rsidR="00213DB1" w:rsidRDefault="00213DB1" w:rsidP="00213DB1">
      <w:pPr>
        <w:pStyle w:val="Textoindependiente"/>
        <w:numPr>
          <w:ilvl w:val="1"/>
          <w:numId w:val="17"/>
        </w:numPr>
        <w:spacing w:after="0"/>
        <w:jc w:val="both"/>
        <w:rPr>
          <w:rFonts w:ascii="Arial" w:hAnsi="Arial" w:cs="Arial"/>
          <w:color w:val="000000" w:themeColor="text1"/>
          <w:sz w:val="22"/>
          <w:szCs w:val="22"/>
          <w:lang w:val="es-MX"/>
        </w:rPr>
      </w:pPr>
      <w:r w:rsidRPr="00BC30B7">
        <w:rPr>
          <w:rFonts w:ascii="Arial" w:hAnsi="Arial" w:cs="Arial"/>
          <w:i/>
          <w:color w:val="000000" w:themeColor="text1"/>
          <w:sz w:val="22"/>
          <w:szCs w:val="22"/>
          <w:lang w:val="es-MX"/>
        </w:rPr>
        <w:t>Profesionales en arquitectura</w:t>
      </w:r>
      <w:r>
        <w:rPr>
          <w:rFonts w:ascii="Arial" w:hAnsi="Arial" w:cs="Arial"/>
          <w:color w:val="000000" w:themeColor="text1"/>
          <w:sz w:val="22"/>
          <w:szCs w:val="22"/>
          <w:lang w:val="es-MX"/>
        </w:rPr>
        <w:t>.</w:t>
      </w:r>
    </w:p>
    <w:p w:rsidR="00213DB1" w:rsidRPr="00085E77" w:rsidRDefault="00213DB1" w:rsidP="00085E77">
      <w:pPr>
        <w:spacing w:after="0" w:line="240" w:lineRule="auto"/>
        <w:rPr>
          <w:rFonts w:ascii="Arial" w:hAnsi="Arial" w:cs="Arial"/>
          <w:color w:val="000000" w:themeColor="text1"/>
          <w:lang w:val="es-MX"/>
        </w:rPr>
      </w:pPr>
    </w:p>
    <w:p w:rsidR="00213DB1" w:rsidRDefault="00213DB1" w:rsidP="00085E77">
      <w:pPr>
        <w:pStyle w:val="Textoindependiente"/>
        <w:spacing w:after="0"/>
        <w:jc w:val="both"/>
        <w:rPr>
          <w:rFonts w:ascii="Arial" w:hAnsi="Arial" w:cs="Arial"/>
          <w:color w:val="000000" w:themeColor="text1"/>
          <w:sz w:val="22"/>
          <w:szCs w:val="22"/>
          <w:lang w:val="es-MX"/>
        </w:rPr>
      </w:pPr>
      <w:r>
        <w:rPr>
          <w:rFonts w:ascii="Arial" w:hAnsi="Arial" w:cs="Arial"/>
          <w:color w:val="000000" w:themeColor="text1"/>
          <w:sz w:val="22"/>
          <w:szCs w:val="22"/>
          <w:lang w:val="es-MX"/>
        </w:rPr>
        <w:t>En caso de que la dimensión y complejidad del proyecto lo requiera, pueden participar asesores especializados, así como estudiantes de últimos semestres de arquitectura.</w:t>
      </w:r>
    </w:p>
    <w:p w:rsidR="00213DB1" w:rsidRPr="00085E77" w:rsidRDefault="00213DB1" w:rsidP="00085E77">
      <w:pPr>
        <w:spacing w:after="0" w:line="240" w:lineRule="auto"/>
        <w:rPr>
          <w:rFonts w:ascii="Arial" w:hAnsi="Arial" w:cs="Arial"/>
          <w:color w:val="000000" w:themeColor="text1"/>
          <w:lang w:val="es-MX"/>
        </w:rPr>
      </w:pPr>
    </w:p>
    <w:p w:rsidR="00213DB1" w:rsidRDefault="00213DB1" w:rsidP="00085E77">
      <w:pPr>
        <w:pStyle w:val="Textoindependiente"/>
        <w:spacing w:after="0"/>
        <w:jc w:val="both"/>
        <w:rPr>
          <w:rFonts w:ascii="Arial" w:hAnsi="Arial" w:cs="Arial"/>
          <w:color w:val="000000" w:themeColor="text1"/>
          <w:sz w:val="22"/>
          <w:szCs w:val="22"/>
          <w:lang w:val="es-MX"/>
        </w:rPr>
      </w:pPr>
      <w:r w:rsidRPr="009C23CC">
        <w:rPr>
          <w:rFonts w:ascii="Arial" w:hAnsi="Arial" w:cs="Arial"/>
          <w:color w:val="000000" w:themeColor="text1"/>
          <w:sz w:val="22"/>
          <w:szCs w:val="22"/>
          <w:lang w:val="es-MX"/>
        </w:rPr>
        <w:t xml:space="preserve">Si el inventario a realizar incluye patrimonio inmaterial o de bienes muebles, parte del equipo de trabajo debe estar conformado por profesionales que tengan experiencia </w:t>
      </w:r>
      <w:r>
        <w:rPr>
          <w:rFonts w:ascii="Arial" w:hAnsi="Arial" w:cs="Arial"/>
          <w:color w:val="000000" w:themeColor="text1"/>
          <w:sz w:val="22"/>
          <w:szCs w:val="22"/>
          <w:lang w:val="es-MX"/>
        </w:rPr>
        <w:t>en estos componentes</w:t>
      </w:r>
      <w:r w:rsidRPr="009C23CC">
        <w:rPr>
          <w:rFonts w:ascii="Arial" w:hAnsi="Arial" w:cs="Arial"/>
          <w:color w:val="000000" w:themeColor="text1"/>
          <w:sz w:val="22"/>
          <w:szCs w:val="22"/>
          <w:lang w:val="es-MX"/>
        </w:rPr>
        <w:t>.</w:t>
      </w:r>
    </w:p>
    <w:p w:rsidR="00213DB1" w:rsidRPr="009C23CC" w:rsidRDefault="00213DB1" w:rsidP="00085E77">
      <w:pPr>
        <w:pStyle w:val="Textoindependiente"/>
        <w:spacing w:after="0"/>
        <w:jc w:val="both"/>
        <w:rPr>
          <w:rFonts w:ascii="Arial" w:hAnsi="Arial" w:cs="Arial"/>
          <w:color w:val="000000" w:themeColor="text1"/>
          <w:sz w:val="22"/>
          <w:szCs w:val="22"/>
          <w:lang w:val="es-MX"/>
        </w:rPr>
      </w:pPr>
    </w:p>
    <w:p w:rsidR="00213DB1" w:rsidRDefault="00213DB1" w:rsidP="00085E77">
      <w:pPr>
        <w:pStyle w:val="Textoindependiente"/>
        <w:spacing w:after="0"/>
        <w:jc w:val="both"/>
        <w:rPr>
          <w:rFonts w:ascii="Arial" w:hAnsi="Arial" w:cs="Arial"/>
          <w:color w:val="000000" w:themeColor="text1"/>
          <w:sz w:val="22"/>
          <w:szCs w:val="22"/>
          <w:lang w:val="es-MX"/>
        </w:rPr>
      </w:pPr>
      <w:r>
        <w:rPr>
          <w:rFonts w:ascii="Arial" w:hAnsi="Arial" w:cs="Arial"/>
          <w:color w:val="000000" w:themeColor="text1"/>
          <w:sz w:val="22"/>
          <w:szCs w:val="22"/>
          <w:lang w:val="es-MX"/>
        </w:rPr>
        <w:t>Para garantizar el éxito en el proceso de inventario se recomienda que el equipo de trabajo actúe de forma articulada y parta de unas mismas bases conceptuales y teóricas. Por lo anterior se recomienda que, una vez esté conformado el equipo de trabajo, sea capacitado en los conceptos de patrimonio cultural, valoración del patrimonio, así como en las particularidades del proyecto a desarrollar, por lo cual la Dirección de Patrimonio prestará el apoyo técnico necesario.</w:t>
      </w:r>
    </w:p>
    <w:p w:rsidR="00213DB1" w:rsidRDefault="00213DB1" w:rsidP="00213DB1">
      <w:pPr>
        <w:pStyle w:val="Textoindependiente"/>
        <w:spacing w:after="0"/>
        <w:jc w:val="both"/>
        <w:rPr>
          <w:rFonts w:ascii="Arial" w:hAnsi="Arial" w:cs="Arial"/>
          <w:color w:val="000000" w:themeColor="text1"/>
          <w:sz w:val="22"/>
          <w:szCs w:val="22"/>
          <w:lang w:val="es-MX"/>
        </w:rPr>
      </w:pPr>
    </w:p>
    <w:p w:rsidR="00213DB1" w:rsidRPr="00AA294E" w:rsidRDefault="00213DB1" w:rsidP="00085E77">
      <w:pPr>
        <w:pStyle w:val="Textoindependiente"/>
        <w:numPr>
          <w:ilvl w:val="0"/>
          <w:numId w:val="24"/>
        </w:numPr>
        <w:spacing w:after="0"/>
        <w:ind w:left="360"/>
        <w:jc w:val="both"/>
        <w:rPr>
          <w:rFonts w:ascii="Arial" w:hAnsi="Arial" w:cs="Arial"/>
          <w:color w:val="000000" w:themeColor="text1"/>
          <w:sz w:val="22"/>
          <w:szCs w:val="22"/>
          <w:u w:val="single"/>
          <w:lang w:val="es-MX"/>
        </w:rPr>
      </w:pPr>
      <w:r w:rsidRPr="00085E77">
        <w:rPr>
          <w:rFonts w:ascii="Arial" w:hAnsi="Arial" w:cs="Arial"/>
          <w:b/>
          <w:color w:val="000000" w:themeColor="text1"/>
          <w:sz w:val="22"/>
          <w:szCs w:val="22"/>
          <w:lang w:val="es-MX"/>
        </w:rPr>
        <w:t>Logística.</w:t>
      </w:r>
      <w:r w:rsidRPr="00AB0A0E">
        <w:rPr>
          <w:rFonts w:ascii="Arial" w:hAnsi="Arial" w:cs="Arial"/>
          <w:color w:val="000000" w:themeColor="text1"/>
          <w:sz w:val="22"/>
          <w:szCs w:val="22"/>
          <w:lang w:val="es-MX"/>
        </w:rPr>
        <w:t xml:space="preserve"> En la fase de formulación del proyecto es importante </w:t>
      </w:r>
      <w:r>
        <w:rPr>
          <w:rFonts w:ascii="Arial" w:hAnsi="Arial" w:cs="Arial"/>
          <w:color w:val="000000" w:themeColor="text1"/>
          <w:sz w:val="22"/>
          <w:szCs w:val="22"/>
          <w:lang w:val="es-MX"/>
        </w:rPr>
        <w:t>que se contemplen los aspectos logísticos necesarios para el desarrollo del proyecto, como lo son:</w:t>
      </w:r>
    </w:p>
    <w:p w:rsidR="00213DB1" w:rsidRPr="00AB0A0E" w:rsidRDefault="00213DB1" w:rsidP="00085E77">
      <w:pPr>
        <w:pStyle w:val="Textoindependiente"/>
        <w:spacing w:after="0"/>
        <w:jc w:val="both"/>
        <w:rPr>
          <w:rFonts w:ascii="Arial" w:hAnsi="Arial" w:cs="Arial"/>
          <w:color w:val="000000" w:themeColor="text1"/>
          <w:sz w:val="22"/>
          <w:szCs w:val="22"/>
          <w:u w:val="single"/>
          <w:lang w:val="es-MX"/>
        </w:rPr>
      </w:pPr>
    </w:p>
    <w:p w:rsidR="00213DB1" w:rsidRPr="00425F15" w:rsidRDefault="00213DB1" w:rsidP="00085E77">
      <w:pPr>
        <w:pStyle w:val="Textoindependiente"/>
        <w:numPr>
          <w:ilvl w:val="0"/>
          <w:numId w:val="25"/>
        </w:numPr>
        <w:tabs>
          <w:tab w:val="left" w:pos="1590"/>
        </w:tabs>
        <w:spacing w:after="0"/>
        <w:jc w:val="both"/>
        <w:rPr>
          <w:rFonts w:ascii="Arial" w:hAnsi="Arial" w:cs="Arial"/>
          <w:color w:val="000000" w:themeColor="text1"/>
          <w:sz w:val="22"/>
          <w:szCs w:val="22"/>
          <w:u w:val="single"/>
          <w:lang w:val="es-MX"/>
        </w:rPr>
      </w:pPr>
      <w:r w:rsidRPr="00BC30B7">
        <w:rPr>
          <w:rFonts w:ascii="Arial" w:hAnsi="Arial" w:cs="Arial"/>
          <w:i/>
          <w:color w:val="000000" w:themeColor="text1"/>
          <w:sz w:val="22"/>
          <w:szCs w:val="22"/>
          <w:lang w:val="es-MX"/>
        </w:rPr>
        <w:t>Materiales</w:t>
      </w:r>
      <w:r>
        <w:rPr>
          <w:rFonts w:ascii="Arial" w:hAnsi="Arial" w:cs="Arial"/>
          <w:i/>
          <w:color w:val="000000" w:themeColor="text1"/>
          <w:sz w:val="22"/>
          <w:szCs w:val="22"/>
          <w:lang w:val="es-MX"/>
        </w:rPr>
        <w:t xml:space="preserve"> e insumos</w:t>
      </w:r>
      <w:r w:rsidRPr="00AB0A0E">
        <w:rPr>
          <w:rFonts w:ascii="Arial" w:hAnsi="Arial" w:cs="Arial"/>
          <w:color w:val="000000" w:themeColor="text1"/>
          <w:sz w:val="22"/>
          <w:szCs w:val="22"/>
          <w:lang w:val="es-MX"/>
        </w:rPr>
        <w:t xml:space="preserve">. </w:t>
      </w:r>
      <w:r>
        <w:rPr>
          <w:rFonts w:ascii="Arial" w:hAnsi="Arial" w:cs="Arial"/>
          <w:color w:val="000000" w:themeColor="text1"/>
          <w:sz w:val="22"/>
          <w:szCs w:val="22"/>
          <w:lang w:val="es-MX"/>
        </w:rPr>
        <w:t>Para el desarrollo del proyecto se deben cubrir las necesidades de útiles y materiales necesarios para el trabajo de campo, e insumos para las socializaciones.</w:t>
      </w:r>
    </w:p>
    <w:p w:rsidR="00213DB1" w:rsidRDefault="00213DB1" w:rsidP="00213DB1">
      <w:pPr>
        <w:pStyle w:val="Textoindependiente"/>
        <w:tabs>
          <w:tab w:val="left" w:pos="1590"/>
        </w:tabs>
        <w:spacing w:after="0"/>
        <w:ind w:left="1440"/>
        <w:jc w:val="both"/>
        <w:rPr>
          <w:rFonts w:ascii="Arial" w:hAnsi="Arial" w:cs="Arial"/>
          <w:i/>
          <w:color w:val="000000" w:themeColor="text1"/>
          <w:sz w:val="22"/>
          <w:szCs w:val="22"/>
          <w:lang w:val="es-MX"/>
        </w:rPr>
      </w:pPr>
    </w:p>
    <w:p w:rsidR="00213DB1" w:rsidRPr="000B5817" w:rsidRDefault="00213DB1" w:rsidP="00085E77">
      <w:pPr>
        <w:pStyle w:val="Textoindependiente"/>
        <w:numPr>
          <w:ilvl w:val="0"/>
          <w:numId w:val="25"/>
        </w:numPr>
        <w:tabs>
          <w:tab w:val="left" w:pos="1590"/>
        </w:tabs>
        <w:spacing w:after="0"/>
        <w:jc w:val="both"/>
        <w:rPr>
          <w:rFonts w:ascii="Arial" w:hAnsi="Arial" w:cs="Arial"/>
          <w:color w:val="000000" w:themeColor="text1"/>
          <w:sz w:val="22"/>
          <w:szCs w:val="22"/>
          <w:u w:val="single"/>
          <w:lang w:val="es-MX"/>
        </w:rPr>
      </w:pPr>
      <w:r w:rsidRPr="00BC30B7">
        <w:rPr>
          <w:rFonts w:ascii="Arial" w:hAnsi="Arial" w:cs="Arial"/>
          <w:i/>
          <w:color w:val="000000" w:themeColor="text1"/>
          <w:sz w:val="22"/>
          <w:szCs w:val="22"/>
          <w:lang w:val="es-MX"/>
        </w:rPr>
        <w:t>Desplazamientos</w:t>
      </w:r>
      <w:r>
        <w:rPr>
          <w:rFonts w:ascii="Arial" w:hAnsi="Arial" w:cs="Arial"/>
          <w:color w:val="000000" w:themeColor="text1"/>
          <w:sz w:val="22"/>
          <w:szCs w:val="22"/>
          <w:lang w:val="es-MX"/>
        </w:rPr>
        <w:t>. Dependiendo del área de estudio definida, será necesario incluir desplazamientos terrestres, aéreos o fluviales.</w:t>
      </w:r>
    </w:p>
    <w:p w:rsidR="00213DB1" w:rsidRPr="00AB0A0E" w:rsidRDefault="00213DB1" w:rsidP="00085E77">
      <w:pPr>
        <w:pStyle w:val="Textoindependiente"/>
        <w:tabs>
          <w:tab w:val="left" w:pos="1590"/>
        </w:tabs>
        <w:spacing w:after="0"/>
        <w:jc w:val="both"/>
        <w:rPr>
          <w:rFonts w:ascii="Arial" w:hAnsi="Arial" w:cs="Arial"/>
          <w:color w:val="000000" w:themeColor="text1"/>
          <w:sz w:val="22"/>
          <w:szCs w:val="22"/>
          <w:u w:val="single"/>
          <w:lang w:val="es-MX"/>
        </w:rPr>
      </w:pPr>
    </w:p>
    <w:p w:rsidR="00213DB1" w:rsidRPr="00C4566E" w:rsidRDefault="00213DB1" w:rsidP="00085E77">
      <w:pPr>
        <w:pStyle w:val="Textoindependiente"/>
        <w:numPr>
          <w:ilvl w:val="0"/>
          <w:numId w:val="24"/>
        </w:numPr>
        <w:spacing w:after="0"/>
        <w:ind w:left="360"/>
        <w:jc w:val="both"/>
        <w:rPr>
          <w:rFonts w:ascii="Arial" w:hAnsi="Arial" w:cs="Arial"/>
          <w:sz w:val="22"/>
          <w:szCs w:val="22"/>
          <w:lang w:val="es-MX"/>
        </w:rPr>
      </w:pPr>
      <w:r w:rsidRPr="00085E77">
        <w:rPr>
          <w:rFonts w:ascii="Arial" w:hAnsi="Arial" w:cs="Arial"/>
          <w:b/>
          <w:color w:val="000000" w:themeColor="text1"/>
          <w:sz w:val="22"/>
          <w:szCs w:val="22"/>
          <w:lang w:val="es-MX"/>
        </w:rPr>
        <w:t>Cronograma.</w:t>
      </w:r>
      <w:r>
        <w:rPr>
          <w:rFonts w:ascii="Arial" w:hAnsi="Arial" w:cs="Arial"/>
          <w:color w:val="000000" w:themeColor="text1"/>
          <w:sz w:val="22"/>
          <w:szCs w:val="22"/>
          <w:lang w:val="es-MX"/>
        </w:rPr>
        <w:t xml:space="preserve"> El cronograma de actividades debe ser elaborado en un diagrama de barras, por semanas de acuerdo con el tiempo de ejecución, y el alcance del proyecto. Debe tenerse en cuenta un tiempo para realizar el cargue de información del inventario en el Sistema de </w:t>
      </w:r>
      <w:r w:rsidRPr="00C4566E">
        <w:rPr>
          <w:rFonts w:ascii="Arial" w:hAnsi="Arial" w:cs="Arial"/>
          <w:sz w:val="22"/>
          <w:szCs w:val="22"/>
          <w:lang w:val="es-MX"/>
        </w:rPr>
        <w:t>Información de Patrimonio y Artes –SIPA.</w:t>
      </w:r>
    </w:p>
    <w:p w:rsidR="00213DB1" w:rsidRDefault="00213DB1" w:rsidP="00085E77">
      <w:pPr>
        <w:pStyle w:val="Textoindependiente"/>
        <w:spacing w:after="0"/>
        <w:jc w:val="both"/>
        <w:rPr>
          <w:rFonts w:ascii="Arial" w:hAnsi="Arial" w:cs="Arial"/>
          <w:color w:val="000000" w:themeColor="text1"/>
          <w:sz w:val="22"/>
          <w:szCs w:val="22"/>
          <w:lang w:val="es-MX"/>
        </w:rPr>
      </w:pPr>
    </w:p>
    <w:p w:rsidR="00213DB1" w:rsidRDefault="00213DB1" w:rsidP="00085E77">
      <w:pPr>
        <w:pStyle w:val="Textoindependiente"/>
        <w:numPr>
          <w:ilvl w:val="0"/>
          <w:numId w:val="24"/>
        </w:numPr>
        <w:spacing w:after="0"/>
        <w:ind w:left="360"/>
        <w:jc w:val="both"/>
        <w:rPr>
          <w:rFonts w:ascii="Arial" w:hAnsi="Arial" w:cs="Arial"/>
          <w:color w:val="000000" w:themeColor="text1"/>
          <w:sz w:val="22"/>
          <w:szCs w:val="22"/>
          <w:lang w:val="es-MX"/>
        </w:rPr>
      </w:pPr>
      <w:r w:rsidRPr="00085E77">
        <w:rPr>
          <w:rFonts w:ascii="Arial" w:hAnsi="Arial" w:cs="Arial"/>
          <w:b/>
          <w:color w:val="000000" w:themeColor="text1"/>
          <w:sz w:val="22"/>
          <w:szCs w:val="22"/>
          <w:lang w:val="es-MX"/>
        </w:rPr>
        <w:t>Presupuesto.</w:t>
      </w:r>
      <w:r>
        <w:rPr>
          <w:rFonts w:ascii="Arial" w:hAnsi="Arial" w:cs="Arial"/>
          <w:color w:val="000000" w:themeColor="text1"/>
          <w:sz w:val="22"/>
          <w:szCs w:val="22"/>
          <w:lang w:val="es-MX"/>
        </w:rPr>
        <w:t xml:space="preserve"> Deberá contener los costos que corresponden a honorarios del equipo de trabajo, costos de logística y costos indirectos.</w:t>
      </w:r>
    </w:p>
    <w:p w:rsidR="00213DB1" w:rsidRDefault="00213DB1" w:rsidP="00085E77">
      <w:pPr>
        <w:pStyle w:val="Textoindependiente"/>
        <w:spacing w:after="0"/>
        <w:jc w:val="both"/>
        <w:rPr>
          <w:rFonts w:ascii="Arial" w:hAnsi="Arial" w:cs="Arial"/>
          <w:color w:val="000000" w:themeColor="text1"/>
          <w:sz w:val="22"/>
          <w:szCs w:val="22"/>
          <w:lang w:val="es-MX"/>
        </w:rPr>
      </w:pPr>
    </w:p>
    <w:p w:rsidR="00213DB1" w:rsidRDefault="00213DB1" w:rsidP="00085E77">
      <w:pPr>
        <w:pStyle w:val="Textoindependiente"/>
        <w:spacing w:after="0"/>
        <w:jc w:val="both"/>
        <w:rPr>
          <w:rFonts w:ascii="Arial" w:hAnsi="Arial" w:cs="Arial"/>
          <w:color w:val="000000" w:themeColor="text1"/>
          <w:sz w:val="22"/>
          <w:szCs w:val="22"/>
          <w:lang w:val="es-MX"/>
        </w:rPr>
      </w:pPr>
      <w:r>
        <w:rPr>
          <w:rFonts w:ascii="Arial" w:hAnsi="Arial" w:cs="Arial"/>
          <w:color w:val="000000" w:themeColor="text1"/>
          <w:sz w:val="22"/>
          <w:szCs w:val="22"/>
          <w:lang w:val="es-MX"/>
        </w:rPr>
        <w:t>Para estimar los costos del equipo de trabajo, es necesario especificar los perfiles, nivel de formación y tiempo de dedicación al proyecto.</w:t>
      </w:r>
    </w:p>
    <w:p w:rsidR="00213DB1" w:rsidRDefault="00213DB1" w:rsidP="00402776">
      <w:pPr>
        <w:pStyle w:val="Textoindependiente"/>
        <w:spacing w:after="0"/>
        <w:jc w:val="both"/>
        <w:rPr>
          <w:rFonts w:ascii="Arial" w:hAnsi="Arial" w:cs="Arial"/>
          <w:color w:val="000000" w:themeColor="text1"/>
          <w:sz w:val="22"/>
          <w:szCs w:val="22"/>
          <w:lang w:val="es-MX"/>
        </w:rPr>
      </w:pPr>
    </w:p>
    <w:p w:rsidR="00120F3E" w:rsidRDefault="00120F3E" w:rsidP="00402776">
      <w:pPr>
        <w:pStyle w:val="Textoindependiente"/>
        <w:spacing w:after="0"/>
        <w:jc w:val="both"/>
        <w:rPr>
          <w:rFonts w:ascii="Arial" w:hAnsi="Arial" w:cs="Arial"/>
          <w:color w:val="000000" w:themeColor="text1"/>
          <w:sz w:val="22"/>
          <w:szCs w:val="22"/>
          <w:lang w:val="es-MX"/>
        </w:rPr>
      </w:pPr>
    </w:p>
    <w:p w:rsidR="00085E77" w:rsidRDefault="00085E77" w:rsidP="00085E77">
      <w:pPr>
        <w:pStyle w:val="Textoindependiente"/>
        <w:numPr>
          <w:ilvl w:val="0"/>
          <w:numId w:val="18"/>
        </w:numPr>
        <w:spacing w:after="0"/>
        <w:jc w:val="both"/>
        <w:rPr>
          <w:rFonts w:ascii="Arial" w:hAnsi="Arial" w:cs="Arial"/>
          <w:color w:val="000000" w:themeColor="text1"/>
          <w:sz w:val="22"/>
          <w:szCs w:val="22"/>
        </w:rPr>
      </w:pPr>
      <w:r>
        <w:rPr>
          <w:rFonts w:ascii="Arial" w:hAnsi="Arial" w:cs="Arial"/>
          <w:b/>
          <w:color w:val="000000" w:themeColor="text1"/>
          <w:sz w:val="22"/>
          <w:szCs w:val="22"/>
        </w:rPr>
        <w:t>Etapas del inventario</w:t>
      </w:r>
    </w:p>
    <w:p w:rsidR="00085E77" w:rsidRPr="00085E77" w:rsidRDefault="00085E77" w:rsidP="00085E77">
      <w:pPr>
        <w:pStyle w:val="Textoindependiente"/>
        <w:spacing w:after="0"/>
        <w:jc w:val="both"/>
        <w:rPr>
          <w:rFonts w:ascii="Arial" w:hAnsi="Arial" w:cs="Arial"/>
          <w:color w:val="000000" w:themeColor="text1"/>
          <w:sz w:val="22"/>
          <w:szCs w:val="22"/>
        </w:rPr>
      </w:pPr>
    </w:p>
    <w:p w:rsidR="00425F15" w:rsidRPr="00085E77" w:rsidRDefault="00425F15" w:rsidP="00085E77">
      <w:pPr>
        <w:pStyle w:val="Textoindependiente"/>
        <w:numPr>
          <w:ilvl w:val="0"/>
          <w:numId w:val="27"/>
        </w:numPr>
        <w:spacing w:after="0"/>
        <w:ind w:left="360"/>
        <w:jc w:val="both"/>
        <w:rPr>
          <w:rFonts w:ascii="Arial" w:hAnsi="Arial" w:cs="Arial"/>
          <w:color w:val="000000" w:themeColor="text1"/>
          <w:sz w:val="22"/>
          <w:szCs w:val="22"/>
        </w:rPr>
      </w:pPr>
      <w:r w:rsidRPr="00085E77">
        <w:rPr>
          <w:rFonts w:ascii="Arial" w:hAnsi="Arial" w:cs="Arial"/>
          <w:b/>
          <w:color w:val="000000" w:themeColor="text1"/>
          <w:sz w:val="22"/>
          <w:szCs w:val="22"/>
        </w:rPr>
        <w:t>Planeación</w:t>
      </w:r>
      <w:r w:rsidR="00085E77" w:rsidRPr="00085E77">
        <w:rPr>
          <w:rFonts w:ascii="Arial" w:hAnsi="Arial" w:cs="Arial"/>
          <w:b/>
          <w:color w:val="000000" w:themeColor="text1"/>
          <w:sz w:val="22"/>
          <w:szCs w:val="22"/>
        </w:rPr>
        <w:t xml:space="preserve">. </w:t>
      </w:r>
      <w:r w:rsidR="00890ECC" w:rsidRPr="00085E77">
        <w:rPr>
          <w:rFonts w:ascii="Arial" w:hAnsi="Arial" w:cs="Arial"/>
          <w:color w:val="000000" w:themeColor="text1"/>
          <w:sz w:val="22"/>
          <w:szCs w:val="22"/>
        </w:rPr>
        <w:t xml:space="preserve">Para el inicio del proyecto se recomienda diseñar un </w:t>
      </w:r>
      <w:r w:rsidRPr="00085E77">
        <w:rPr>
          <w:rFonts w:ascii="Arial" w:hAnsi="Arial" w:cs="Arial"/>
          <w:color w:val="000000" w:themeColor="text1"/>
          <w:sz w:val="22"/>
          <w:szCs w:val="22"/>
        </w:rPr>
        <w:t xml:space="preserve">plan de trabajo </w:t>
      </w:r>
      <w:r w:rsidR="00890ECC" w:rsidRPr="00085E77">
        <w:rPr>
          <w:rFonts w:ascii="Arial" w:hAnsi="Arial" w:cs="Arial"/>
          <w:color w:val="000000" w:themeColor="text1"/>
          <w:sz w:val="22"/>
          <w:szCs w:val="22"/>
        </w:rPr>
        <w:t xml:space="preserve">que tenga en cuenta como mínimo </w:t>
      </w:r>
      <w:r w:rsidRPr="00085E77">
        <w:rPr>
          <w:rFonts w:ascii="Arial" w:hAnsi="Arial" w:cs="Arial"/>
          <w:color w:val="000000" w:themeColor="text1"/>
          <w:sz w:val="22"/>
          <w:szCs w:val="22"/>
        </w:rPr>
        <w:t>las siguientes actividades:</w:t>
      </w:r>
    </w:p>
    <w:p w:rsidR="006F1F4C" w:rsidRDefault="006F1F4C" w:rsidP="00402776">
      <w:pPr>
        <w:pStyle w:val="Textoindependiente"/>
        <w:spacing w:after="0"/>
        <w:ind w:left="360"/>
        <w:jc w:val="both"/>
        <w:rPr>
          <w:rFonts w:ascii="Arial" w:hAnsi="Arial" w:cs="Arial"/>
          <w:color w:val="000000" w:themeColor="text1"/>
          <w:sz w:val="22"/>
          <w:szCs w:val="22"/>
        </w:rPr>
      </w:pPr>
    </w:p>
    <w:p w:rsidR="00425F15" w:rsidRDefault="00425F15" w:rsidP="00085E77">
      <w:pPr>
        <w:pStyle w:val="Textoindependiente"/>
        <w:numPr>
          <w:ilvl w:val="1"/>
          <w:numId w:val="27"/>
        </w:numPr>
        <w:spacing w:after="0"/>
        <w:ind w:left="851" w:hanging="425"/>
        <w:jc w:val="both"/>
        <w:rPr>
          <w:rFonts w:ascii="Arial" w:hAnsi="Arial" w:cs="Arial"/>
          <w:color w:val="000000" w:themeColor="text1"/>
          <w:sz w:val="22"/>
          <w:szCs w:val="22"/>
        </w:rPr>
      </w:pPr>
      <w:r w:rsidRPr="00E80FC3">
        <w:rPr>
          <w:rFonts w:ascii="Arial" w:hAnsi="Arial" w:cs="Arial"/>
          <w:color w:val="000000" w:themeColor="text1"/>
          <w:sz w:val="22"/>
          <w:szCs w:val="22"/>
        </w:rPr>
        <w:lastRenderedPageBreak/>
        <w:t>Conformación del equipo de trabajo.</w:t>
      </w:r>
      <w:r>
        <w:rPr>
          <w:rFonts w:ascii="Arial" w:hAnsi="Arial" w:cs="Arial"/>
          <w:color w:val="000000" w:themeColor="text1"/>
          <w:sz w:val="22"/>
          <w:szCs w:val="22"/>
        </w:rPr>
        <w:t xml:space="preserve"> Establecer claramente las responsabilidades y funciones.</w:t>
      </w:r>
    </w:p>
    <w:p w:rsidR="00085E77" w:rsidRDefault="00085E77" w:rsidP="00085E77">
      <w:pPr>
        <w:pStyle w:val="Textoindependiente"/>
        <w:spacing w:after="0"/>
        <w:jc w:val="both"/>
        <w:rPr>
          <w:rFonts w:ascii="Arial" w:hAnsi="Arial" w:cs="Arial"/>
          <w:color w:val="000000" w:themeColor="text1"/>
          <w:sz w:val="22"/>
          <w:szCs w:val="22"/>
        </w:rPr>
      </w:pPr>
    </w:p>
    <w:p w:rsidR="00425F15" w:rsidRPr="00085E77" w:rsidRDefault="00085E77" w:rsidP="00085E77">
      <w:pPr>
        <w:pStyle w:val="Textoindependiente"/>
        <w:numPr>
          <w:ilvl w:val="1"/>
          <w:numId w:val="27"/>
        </w:numPr>
        <w:spacing w:after="0"/>
        <w:ind w:left="851" w:hanging="425"/>
        <w:jc w:val="both"/>
        <w:rPr>
          <w:rFonts w:ascii="Arial" w:hAnsi="Arial" w:cs="Arial"/>
          <w:color w:val="000000" w:themeColor="text1"/>
          <w:sz w:val="22"/>
          <w:szCs w:val="22"/>
        </w:rPr>
      </w:pPr>
      <w:r>
        <w:rPr>
          <w:rFonts w:ascii="Arial" w:hAnsi="Arial" w:cs="Arial"/>
          <w:color w:val="000000" w:themeColor="text1"/>
          <w:sz w:val="22"/>
          <w:szCs w:val="22"/>
        </w:rPr>
        <w:t>C</w:t>
      </w:r>
      <w:r w:rsidR="00E80FC3" w:rsidRPr="00085E77">
        <w:rPr>
          <w:rFonts w:ascii="Arial" w:hAnsi="Arial" w:cs="Arial"/>
          <w:color w:val="000000" w:themeColor="text1"/>
          <w:sz w:val="22"/>
          <w:szCs w:val="22"/>
        </w:rPr>
        <w:t>o</w:t>
      </w:r>
      <w:r w:rsidR="00254271" w:rsidRPr="00085E77">
        <w:rPr>
          <w:rFonts w:ascii="Arial" w:hAnsi="Arial" w:cs="Arial"/>
          <w:color w:val="000000" w:themeColor="text1"/>
          <w:sz w:val="22"/>
          <w:szCs w:val="22"/>
        </w:rPr>
        <w:t>mpilació</w:t>
      </w:r>
      <w:r w:rsidR="00E80FC3" w:rsidRPr="00085E77">
        <w:rPr>
          <w:rFonts w:ascii="Arial" w:hAnsi="Arial" w:cs="Arial"/>
          <w:color w:val="000000" w:themeColor="text1"/>
          <w:sz w:val="22"/>
          <w:szCs w:val="22"/>
        </w:rPr>
        <w:t xml:space="preserve">n </w:t>
      </w:r>
      <w:r w:rsidR="00454716" w:rsidRPr="00085E77">
        <w:rPr>
          <w:rFonts w:ascii="Arial" w:hAnsi="Arial" w:cs="Arial"/>
          <w:color w:val="000000" w:themeColor="text1"/>
          <w:sz w:val="22"/>
          <w:szCs w:val="22"/>
        </w:rPr>
        <w:t xml:space="preserve">de </w:t>
      </w:r>
      <w:r w:rsidR="00425F15" w:rsidRPr="00085E77">
        <w:rPr>
          <w:rFonts w:ascii="Arial" w:hAnsi="Arial" w:cs="Arial"/>
          <w:color w:val="000000" w:themeColor="text1"/>
          <w:sz w:val="22"/>
          <w:szCs w:val="22"/>
        </w:rPr>
        <w:t>las fuentes de consulta, bibliografía y referencias necesarias para el desarrollo de</w:t>
      </w:r>
      <w:r w:rsidR="00254271" w:rsidRPr="00085E77">
        <w:rPr>
          <w:rFonts w:ascii="Arial" w:hAnsi="Arial" w:cs="Arial"/>
          <w:color w:val="000000" w:themeColor="text1"/>
          <w:sz w:val="22"/>
          <w:szCs w:val="22"/>
        </w:rPr>
        <w:t xml:space="preserve"> </w:t>
      </w:r>
      <w:r w:rsidR="00425F15" w:rsidRPr="00085E77">
        <w:rPr>
          <w:rFonts w:ascii="Arial" w:hAnsi="Arial" w:cs="Arial"/>
          <w:color w:val="000000" w:themeColor="text1"/>
          <w:sz w:val="22"/>
          <w:szCs w:val="22"/>
        </w:rPr>
        <w:t>l</w:t>
      </w:r>
      <w:r w:rsidR="00254271" w:rsidRPr="00085E77">
        <w:rPr>
          <w:rFonts w:ascii="Arial" w:hAnsi="Arial" w:cs="Arial"/>
          <w:color w:val="000000" w:themeColor="text1"/>
          <w:sz w:val="22"/>
          <w:szCs w:val="22"/>
        </w:rPr>
        <w:t>a investigación</w:t>
      </w:r>
      <w:r w:rsidR="00425F15" w:rsidRPr="00085E77">
        <w:rPr>
          <w:rFonts w:ascii="Arial" w:hAnsi="Arial" w:cs="Arial"/>
          <w:color w:val="000000" w:themeColor="text1"/>
          <w:sz w:val="22"/>
          <w:szCs w:val="22"/>
        </w:rPr>
        <w:t>.</w:t>
      </w:r>
    </w:p>
    <w:p w:rsidR="006F1F4C" w:rsidRDefault="006F1F4C" w:rsidP="00085E77">
      <w:pPr>
        <w:pStyle w:val="Textoindependiente"/>
        <w:tabs>
          <w:tab w:val="left" w:pos="1590"/>
        </w:tabs>
        <w:spacing w:after="0"/>
        <w:jc w:val="both"/>
        <w:rPr>
          <w:rFonts w:ascii="Arial" w:hAnsi="Arial" w:cs="Arial"/>
          <w:color w:val="000000" w:themeColor="text1"/>
          <w:sz w:val="22"/>
          <w:szCs w:val="22"/>
        </w:rPr>
      </w:pPr>
    </w:p>
    <w:p w:rsidR="00890ECC" w:rsidRPr="00085E77" w:rsidRDefault="00890ECC" w:rsidP="00085E77">
      <w:pPr>
        <w:pStyle w:val="Textoindependiente"/>
        <w:numPr>
          <w:ilvl w:val="1"/>
          <w:numId w:val="27"/>
        </w:numPr>
        <w:spacing w:after="0"/>
        <w:ind w:left="851" w:hanging="425"/>
        <w:jc w:val="both"/>
        <w:rPr>
          <w:rFonts w:ascii="Arial" w:hAnsi="Arial" w:cs="Arial"/>
          <w:color w:val="000000" w:themeColor="text1"/>
          <w:sz w:val="22"/>
          <w:szCs w:val="22"/>
        </w:rPr>
      </w:pPr>
      <w:r>
        <w:rPr>
          <w:rFonts w:ascii="Arial" w:hAnsi="Arial" w:cs="Arial"/>
          <w:color w:val="000000" w:themeColor="text1"/>
          <w:sz w:val="22"/>
          <w:szCs w:val="22"/>
        </w:rPr>
        <w:t xml:space="preserve">Definición del plan de trabajo. Diseño </w:t>
      </w:r>
      <w:r w:rsidR="00454716">
        <w:rPr>
          <w:rFonts w:ascii="Arial" w:hAnsi="Arial" w:cs="Arial"/>
          <w:color w:val="000000" w:themeColor="text1"/>
          <w:sz w:val="22"/>
          <w:szCs w:val="22"/>
        </w:rPr>
        <w:t>de</w:t>
      </w:r>
      <w:r w:rsidRPr="00085E77">
        <w:rPr>
          <w:rFonts w:ascii="Arial" w:hAnsi="Arial" w:cs="Arial"/>
          <w:color w:val="000000" w:themeColor="text1"/>
          <w:sz w:val="22"/>
          <w:szCs w:val="22"/>
        </w:rPr>
        <w:t xml:space="preserve"> los instrumentos de recolección de información, es decir, guías </w:t>
      </w:r>
      <w:r w:rsidR="00454716" w:rsidRPr="00085E77">
        <w:rPr>
          <w:rFonts w:ascii="Arial" w:hAnsi="Arial" w:cs="Arial"/>
          <w:color w:val="000000" w:themeColor="text1"/>
          <w:sz w:val="22"/>
          <w:szCs w:val="22"/>
        </w:rPr>
        <w:t xml:space="preserve">o formatos </w:t>
      </w:r>
      <w:r w:rsidRPr="00085E77">
        <w:rPr>
          <w:rFonts w:ascii="Arial" w:hAnsi="Arial" w:cs="Arial"/>
          <w:color w:val="000000" w:themeColor="text1"/>
          <w:sz w:val="22"/>
          <w:szCs w:val="22"/>
        </w:rPr>
        <w:t>de registro de datos, formatos de entrevistas, formatos de registro audiovisual, entre otros.</w:t>
      </w:r>
    </w:p>
    <w:p w:rsidR="00402776" w:rsidRPr="00085E77" w:rsidRDefault="00402776" w:rsidP="00085E77">
      <w:pPr>
        <w:pStyle w:val="Textoindependiente"/>
        <w:spacing w:after="0"/>
        <w:jc w:val="both"/>
        <w:rPr>
          <w:rFonts w:ascii="Arial" w:hAnsi="Arial" w:cs="Arial"/>
          <w:color w:val="000000" w:themeColor="text1"/>
          <w:sz w:val="22"/>
          <w:szCs w:val="22"/>
        </w:rPr>
      </w:pPr>
    </w:p>
    <w:p w:rsidR="00402776" w:rsidRPr="00085E77" w:rsidRDefault="00454716" w:rsidP="00085E77">
      <w:pPr>
        <w:pStyle w:val="Textoindependiente"/>
        <w:numPr>
          <w:ilvl w:val="1"/>
          <w:numId w:val="27"/>
        </w:numPr>
        <w:spacing w:after="0"/>
        <w:ind w:left="851" w:hanging="425"/>
        <w:jc w:val="both"/>
        <w:rPr>
          <w:rFonts w:ascii="Arial" w:hAnsi="Arial" w:cs="Arial"/>
          <w:color w:val="000000" w:themeColor="text1"/>
          <w:sz w:val="22"/>
          <w:szCs w:val="22"/>
        </w:rPr>
      </w:pPr>
      <w:r w:rsidRPr="00085E77">
        <w:rPr>
          <w:rFonts w:ascii="Arial" w:hAnsi="Arial" w:cs="Arial"/>
          <w:color w:val="000000" w:themeColor="text1"/>
          <w:sz w:val="22"/>
          <w:szCs w:val="22"/>
        </w:rPr>
        <w:t>Diseño de la estrategia de divulgación del proyecto, de</w:t>
      </w:r>
      <w:r w:rsidR="00254271" w:rsidRPr="00085E77">
        <w:rPr>
          <w:rFonts w:ascii="Arial" w:hAnsi="Arial" w:cs="Arial"/>
          <w:color w:val="000000" w:themeColor="text1"/>
          <w:sz w:val="22"/>
          <w:szCs w:val="22"/>
        </w:rPr>
        <w:t>l trabajo en</w:t>
      </w:r>
      <w:r w:rsidRPr="00085E77">
        <w:rPr>
          <w:rFonts w:ascii="Arial" w:hAnsi="Arial" w:cs="Arial"/>
          <w:color w:val="000000" w:themeColor="text1"/>
          <w:sz w:val="22"/>
          <w:szCs w:val="22"/>
        </w:rPr>
        <w:t xml:space="preserve"> los espacios participativos.</w:t>
      </w:r>
    </w:p>
    <w:p w:rsidR="00402776" w:rsidRPr="00085E77" w:rsidRDefault="00402776" w:rsidP="00085E77">
      <w:pPr>
        <w:pStyle w:val="Textoindependiente"/>
        <w:spacing w:after="0"/>
        <w:jc w:val="both"/>
        <w:rPr>
          <w:rFonts w:ascii="Arial" w:hAnsi="Arial" w:cs="Arial"/>
          <w:color w:val="000000" w:themeColor="text1"/>
          <w:sz w:val="22"/>
          <w:szCs w:val="22"/>
        </w:rPr>
      </w:pPr>
    </w:p>
    <w:p w:rsidR="00DB70BC" w:rsidRPr="00085E77" w:rsidRDefault="00DB70BC" w:rsidP="00085E77">
      <w:pPr>
        <w:pStyle w:val="Textoindependiente"/>
        <w:numPr>
          <w:ilvl w:val="1"/>
          <w:numId w:val="27"/>
        </w:numPr>
        <w:spacing w:after="0"/>
        <w:ind w:left="851" w:hanging="425"/>
        <w:jc w:val="both"/>
        <w:rPr>
          <w:rFonts w:ascii="Arial" w:hAnsi="Arial" w:cs="Arial"/>
          <w:color w:val="000000" w:themeColor="text1"/>
          <w:sz w:val="22"/>
          <w:szCs w:val="22"/>
        </w:rPr>
      </w:pPr>
      <w:r w:rsidRPr="00085E77">
        <w:rPr>
          <w:rFonts w:ascii="Arial" w:hAnsi="Arial" w:cs="Arial"/>
          <w:color w:val="000000" w:themeColor="text1"/>
          <w:sz w:val="22"/>
          <w:szCs w:val="22"/>
        </w:rPr>
        <w:t>Desarrollo de un taller de capacitación para el equipo de trabajo.</w:t>
      </w:r>
    </w:p>
    <w:p w:rsidR="00890ECC" w:rsidRPr="00425F15" w:rsidRDefault="00890ECC" w:rsidP="00085E77">
      <w:pPr>
        <w:pStyle w:val="Textoindependiente"/>
        <w:spacing w:after="0"/>
        <w:jc w:val="both"/>
        <w:rPr>
          <w:rFonts w:ascii="Arial" w:hAnsi="Arial" w:cs="Arial"/>
          <w:color w:val="000000" w:themeColor="text1"/>
          <w:sz w:val="22"/>
          <w:szCs w:val="22"/>
        </w:rPr>
      </w:pPr>
    </w:p>
    <w:p w:rsidR="00E61A56" w:rsidRPr="00085E77" w:rsidRDefault="00A834B7" w:rsidP="009A1913">
      <w:pPr>
        <w:pStyle w:val="Textoindependiente"/>
        <w:numPr>
          <w:ilvl w:val="0"/>
          <w:numId w:val="27"/>
        </w:numPr>
        <w:spacing w:after="0"/>
        <w:ind w:left="360"/>
        <w:jc w:val="both"/>
        <w:rPr>
          <w:rFonts w:ascii="Arial" w:hAnsi="Arial" w:cs="Arial"/>
          <w:color w:val="000000" w:themeColor="text1"/>
          <w:sz w:val="22"/>
          <w:szCs w:val="22"/>
        </w:rPr>
      </w:pPr>
      <w:r w:rsidRPr="00085E77">
        <w:rPr>
          <w:rFonts w:ascii="Arial" w:hAnsi="Arial" w:cs="Arial"/>
          <w:b/>
          <w:color w:val="000000" w:themeColor="text1"/>
          <w:sz w:val="22"/>
          <w:szCs w:val="22"/>
        </w:rPr>
        <w:t>Concertación</w:t>
      </w:r>
      <w:r w:rsidR="00120F3E" w:rsidRPr="00085E77">
        <w:rPr>
          <w:rFonts w:ascii="Arial" w:hAnsi="Arial" w:cs="Arial"/>
          <w:b/>
          <w:color w:val="000000" w:themeColor="text1"/>
          <w:sz w:val="22"/>
          <w:szCs w:val="22"/>
        </w:rPr>
        <w:t>.</w:t>
      </w:r>
      <w:r w:rsidR="00085E77" w:rsidRPr="00085E77">
        <w:rPr>
          <w:rFonts w:ascii="Arial" w:hAnsi="Arial" w:cs="Arial"/>
          <w:b/>
          <w:color w:val="000000" w:themeColor="text1"/>
          <w:sz w:val="22"/>
          <w:szCs w:val="22"/>
        </w:rPr>
        <w:t xml:space="preserve"> </w:t>
      </w:r>
      <w:r w:rsidR="00120F3E" w:rsidRPr="00085E77">
        <w:rPr>
          <w:rFonts w:ascii="Arial" w:hAnsi="Arial" w:cs="Arial"/>
          <w:color w:val="000000" w:themeColor="text1"/>
          <w:sz w:val="22"/>
          <w:szCs w:val="22"/>
        </w:rPr>
        <w:t>Al</w:t>
      </w:r>
      <w:r w:rsidR="00120F3E" w:rsidRPr="00085E77">
        <w:rPr>
          <w:rFonts w:ascii="Arial" w:hAnsi="Arial" w:cs="Arial"/>
          <w:b/>
          <w:color w:val="000000" w:themeColor="text1"/>
          <w:sz w:val="22"/>
          <w:szCs w:val="22"/>
        </w:rPr>
        <w:t xml:space="preserve"> </w:t>
      </w:r>
      <w:r w:rsidR="00002C3D" w:rsidRPr="00085E77">
        <w:rPr>
          <w:rFonts w:ascii="Arial" w:hAnsi="Arial" w:cs="Arial"/>
          <w:color w:val="000000" w:themeColor="text1"/>
          <w:sz w:val="22"/>
          <w:szCs w:val="22"/>
        </w:rPr>
        <w:t xml:space="preserve">ser un proceso participativo, el </w:t>
      </w:r>
      <w:r w:rsidR="009E7351" w:rsidRPr="00085E77">
        <w:rPr>
          <w:rFonts w:ascii="Arial" w:hAnsi="Arial" w:cs="Arial"/>
          <w:color w:val="000000" w:themeColor="text1"/>
          <w:sz w:val="22"/>
          <w:szCs w:val="22"/>
        </w:rPr>
        <w:t>inventario</w:t>
      </w:r>
      <w:r w:rsidR="00002C3D" w:rsidRPr="00085E77">
        <w:rPr>
          <w:rFonts w:ascii="Arial" w:hAnsi="Arial" w:cs="Arial"/>
          <w:color w:val="000000" w:themeColor="text1"/>
          <w:sz w:val="22"/>
          <w:szCs w:val="22"/>
        </w:rPr>
        <w:t xml:space="preserve"> debe partir de un acercamien</w:t>
      </w:r>
      <w:r w:rsidR="00C27F6F" w:rsidRPr="00085E77">
        <w:rPr>
          <w:rFonts w:ascii="Arial" w:hAnsi="Arial" w:cs="Arial"/>
          <w:color w:val="000000" w:themeColor="text1"/>
          <w:sz w:val="22"/>
          <w:szCs w:val="22"/>
        </w:rPr>
        <w:t xml:space="preserve">to a la comunidad, en donde se </w:t>
      </w:r>
      <w:r w:rsidR="00002C3D" w:rsidRPr="00085E77">
        <w:rPr>
          <w:rFonts w:ascii="Arial" w:hAnsi="Arial" w:cs="Arial"/>
          <w:color w:val="000000" w:themeColor="text1"/>
          <w:sz w:val="22"/>
          <w:szCs w:val="22"/>
        </w:rPr>
        <w:t>dará a conocer los alcances del proyecto, se expon</w:t>
      </w:r>
      <w:r w:rsidR="00C27F6F" w:rsidRPr="00085E77">
        <w:rPr>
          <w:rFonts w:ascii="Arial" w:hAnsi="Arial" w:cs="Arial"/>
          <w:color w:val="000000" w:themeColor="text1"/>
          <w:sz w:val="22"/>
          <w:szCs w:val="22"/>
        </w:rPr>
        <w:t>drán</w:t>
      </w:r>
      <w:r w:rsidR="00002C3D" w:rsidRPr="00085E77">
        <w:rPr>
          <w:rFonts w:ascii="Arial" w:hAnsi="Arial" w:cs="Arial"/>
          <w:color w:val="000000" w:themeColor="text1"/>
          <w:sz w:val="22"/>
          <w:szCs w:val="22"/>
        </w:rPr>
        <w:t xml:space="preserve"> los conceptos generales del patrimonio y la valoración, </w:t>
      </w:r>
      <w:r w:rsidR="00C27F6F" w:rsidRPr="00085E77">
        <w:rPr>
          <w:rFonts w:ascii="Arial" w:hAnsi="Arial" w:cs="Arial"/>
          <w:color w:val="000000" w:themeColor="text1"/>
          <w:sz w:val="22"/>
          <w:szCs w:val="22"/>
        </w:rPr>
        <w:t xml:space="preserve">y </w:t>
      </w:r>
      <w:r w:rsidR="00002C3D" w:rsidRPr="00085E77">
        <w:rPr>
          <w:rFonts w:ascii="Arial" w:hAnsi="Arial" w:cs="Arial"/>
          <w:color w:val="000000" w:themeColor="text1"/>
          <w:sz w:val="22"/>
          <w:szCs w:val="22"/>
        </w:rPr>
        <w:t xml:space="preserve">se </w:t>
      </w:r>
      <w:r w:rsidR="009E7351" w:rsidRPr="00085E77">
        <w:rPr>
          <w:rFonts w:ascii="Arial" w:hAnsi="Arial" w:cs="Arial"/>
          <w:color w:val="000000" w:themeColor="text1"/>
          <w:sz w:val="22"/>
          <w:szCs w:val="22"/>
        </w:rPr>
        <w:t>identifi</w:t>
      </w:r>
      <w:r w:rsidR="00C27F6F" w:rsidRPr="00085E77">
        <w:rPr>
          <w:rFonts w:ascii="Arial" w:hAnsi="Arial" w:cs="Arial"/>
          <w:color w:val="000000" w:themeColor="text1"/>
          <w:sz w:val="22"/>
          <w:szCs w:val="22"/>
        </w:rPr>
        <w:t xml:space="preserve">carán </w:t>
      </w:r>
      <w:r w:rsidR="009E7351" w:rsidRPr="00085E77">
        <w:rPr>
          <w:rFonts w:ascii="Arial" w:hAnsi="Arial" w:cs="Arial"/>
          <w:color w:val="000000" w:themeColor="text1"/>
          <w:sz w:val="22"/>
          <w:szCs w:val="22"/>
        </w:rPr>
        <w:t>preliminarmente</w:t>
      </w:r>
      <w:r w:rsidR="00002C3D" w:rsidRPr="00085E77">
        <w:rPr>
          <w:rFonts w:ascii="Arial" w:hAnsi="Arial" w:cs="Arial"/>
          <w:color w:val="000000" w:themeColor="text1"/>
          <w:sz w:val="22"/>
          <w:szCs w:val="22"/>
        </w:rPr>
        <w:t xml:space="preserve"> los bienes considerados por la comuni</w:t>
      </w:r>
      <w:r w:rsidR="009E7351" w:rsidRPr="00085E77">
        <w:rPr>
          <w:rFonts w:ascii="Arial" w:hAnsi="Arial" w:cs="Arial"/>
          <w:color w:val="000000" w:themeColor="text1"/>
          <w:sz w:val="22"/>
          <w:szCs w:val="22"/>
        </w:rPr>
        <w:t>dad como los más significativos según el eje de trabajo que se defina.</w:t>
      </w:r>
    </w:p>
    <w:p w:rsidR="00F73934" w:rsidRDefault="00F73934" w:rsidP="00550A6E">
      <w:pPr>
        <w:pStyle w:val="Textoindependiente"/>
        <w:spacing w:after="0"/>
        <w:jc w:val="both"/>
        <w:rPr>
          <w:rFonts w:ascii="Arial" w:hAnsi="Arial" w:cs="Arial"/>
          <w:color w:val="000000" w:themeColor="text1"/>
          <w:sz w:val="22"/>
          <w:szCs w:val="22"/>
        </w:rPr>
      </w:pPr>
    </w:p>
    <w:p w:rsidR="00F73934" w:rsidRPr="00425F15" w:rsidRDefault="00F73934" w:rsidP="006B104F">
      <w:pPr>
        <w:pStyle w:val="Textoindependiente"/>
        <w:numPr>
          <w:ilvl w:val="1"/>
          <w:numId w:val="27"/>
        </w:numPr>
        <w:spacing w:after="0"/>
        <w:ind w:left="851" w:hanging="425"/>
        <w:jc w:val="both"/>
        <w:rPr>
          <w:rFonts w:ascii="Arial" w:hAnsi="Arial" w:cs="Arial"/>
          <w:color w:val="000000" w:themeColor="text1"/>
          <w:sz w:val="22"/>
          <w:szCs w:val="22"/>
        </w:rPr>
      </w:pPr>
      <w:r>
        <w:rPr>
          <w:rFonts w:ascii="Arial" w:hAnsi="Arial" w:cs="Arial"/>
          <w:b/>
          <w:color w:val="000000" w:themeColor="text1"/>
          <w:sz w:val="22"/>
          <w:szCs w:val="22"/>
        </w:rPr>
        <w:t>Construcción</w:t>
      </w:r>
      <w:r w:rsidRPr="00425F15">
        <w:rPr>
          <w:rFonts w:ascii="Arial" w:hAnsi="Arial" w:cs="Arial"/>
          <w:b/>
          <w:color w:val="000000" w:themeColor="text1"/>
          <w:sz w:val="22"/>
          <w:szCs w:val="22"/>
        </w:rPr>
        <w:t xml:space="preserve"> de la lista preliminar.</w:t>
      </w:r>
      <w:r w:rsidRPr="00425F15">
        <w:rPr>
          <w:rFonts w:ascii="Arial" w:hAnsi="Arial" w:cs="Arial"/>
          <w:color w:val="000000" w:themeColor="text1"/>
          <w:sz w:val="22"/>
          <w:szCs w:val="22"/>
        </w:rPr>
        <w:t xml:space="preserve"> </w:t>
      </w:r>
      <w:r>
        <w:rPr>
          <w:rFonts w:ascii="Arial" w:hAnsi="Arial" w:cs="Arial"/>
          <w:color w:val="000000" w:themeColor="text1"/>
          <w:sz w:val="22"/>
          <w:szCs w:val="22"/>
        </w:rPr>
        <w:t>Es la lista preliminar construida a partir de los bienes identificados por la comunidad como los más significativos</w:t>
      </w:r>
      <w:r w:rsidR="003F3265">
        <w:rPr>
          <w:rFonts w:ascii="Arial" w:hAnsi="Arial" w:cs="Arial"/>
          <w:color w:val="000000" w:themeColor="text1"/>
          <w:sz w:val="22"/>
          <w:szCs w:val="22"/>
        </w:rPr>
        <w:t>, y de acuerdo con el alcance del proyecto</w:t>
      </w:r>
      <w:r w:rsidRPr="00425F15">
        <w:rPr>
          <w:rFonts w:ascii="Arial" w:hAnsi="Arial" w:cs="Arial"/>
          <w:color w:val="000000" w:themeColor="text1"/>
          <w:sz w:val="22"/>
          <w:szCs w:val="22"/>
        </w:rPr>
        <w:t>.</w:t>
      </w:r>
    </w:p>
    <w:p w:rsidR="00B351EB" w:rsidRPr="008709BD" w:rsidRDefault="00B351EB" w:rsidP="00550A6E">
      <w:pPr>
        <w:pStyle w:val="Textoindependiente"/>
        <w:spacing w:after="0"/>
        <w:jc w:val="both"/>
        <w:rPr>
          <w:rFonts w:ascii="Arial" w:hAnsi="Arial" w:cs="Arial"/>
          <w:color w:val="000000" w:themeColor="text1"/>
          <w:sz w:val="22"/>
          <w:szCs w:val="22"/>
        </w:rPr>
      </w:pPr>
    </w:p>
    <w:p w:rsidR="00425F15" w:rsidRDefault="00B351EB" w:rsidP="00DB6ECB">
      <w:pPr>
        <w:pStyle w:val="Textoindependiente"/>
        <w:numPr>
          <w:ilvl w:val="0"/>
          <w:numId w:val="27"/>
        </w:numPr>
        <w:spacing w:after="0"/>
        <w:ind w:left="360"/>
        <w:jc w:val="both"/>
        <w:rPr>
          <w:rFonts w:ascii="Arial" w:hAnsi="Arial" w:cs="Arial"/>
          <w:color w:val="000000" w:themeColor="text1"/>
          <w:sz w:val="22"/>
          <w:szCs w:val="22"/>
        </w:rPr>
      </w:pPr>
      <w:r w:rsidRPr="008709BD">
        <w:rPr>
          <w:rFonts w:ascii="Arial" w:hAnsi="Arial" w:cs="Arial"/>
          <w:b/>
          <w:color w:val="000000" w:themeColor="text1"/>
          <w:sz w:val="22"/>
          <w:szCs w:val="22"/>
        </w:rPr>
        <w:t xml:space="preserve">Investigación </w:t>
      </w:r>
      <w:r w:rsidR="009E7351" w:rsidRPr="008709BD">
        <w:rPr>
          <w:rFonts w:ascii="Arial" w:hAnsi="Arial" w:cs="Arial"/>
          <w:b/>
          <w:color w:val="000000" w:themeColor="text1"/>
          <w:sz w:val="22"/>
          <w:szCs w:val="22"/>
        </w:rPr>
        <w:t>documental</w:t>
      </w:r>
      <w:r w:rsidR="00120F3E">
        <w:rPr>
          <w:rFonts w:ascii="Arial" w:hAnsi="Arial" w:cs="Arial"/>
          <w:b/>
          <w:color w:val="000000" w:themeColor="text1"/>
          <w:sz w:val="22"/>
          <w:szCs w:val="22"/>
        </w:rPr>
        <w:t>.</w:t>
      </w:r>
      <w:r w:rsidR="009E7351" w:rsidRPr="008709BD">
        <w:rPr>
          <w:rFonts w:ascii="Arial" w:hAnsi="Arial" w:cs="Arial"/>
          <w:color w:val="000000" w:themeColor="text1"/>
          <w:sz w:val="22"/>
          <w:szCs w:val="22"/>
        </w:rPr>
        <w:t xml:space="preserve"> </w:t>
      </w:r>
      <w:r w:rsidR="00AE2ADE">
        <w:rPr>
          <w:rFonts w:ascii="Arial" w:hAnsi="Arial" w:cs="Arial"/>
          <w:color w:val="000000" w:themeColor="text1"/>
          <w:sz w:val="22"/>
          <w:szCs w:val="22"/>
        </w:rPr>
        <w:t>Partiendo q</w:t>
      </w:r>
      <w:r w:rsidR="001914CC">
        <w:rPr>
          <w:rFonts w:ascii="Arial" w:hAnsi="Arial" w:cs="Arial"/>
          <w:color w:val="000000" w:themeColor="text1"/>
          <w:sz w:val="22"/>
          <w:szCs w:val="22"/>
        </w:rPr>
        <w:t xml:space="preserve">ue el proyecto tiene un </w:t>
      </w:r>
      <w:r w:rsidR="00AE2ADE">
        <w:rPr>
          <w:rFonts w:ascii="Arial" w:hAnsi="Arial" w:cs="Arial"/>
          <w:color w:val="000000" w:themeColor="text1"/>
          <w:sz w:val="22"/>
          <w:szCs w:val="22"/>
        </w:rPr>
        <w:t>tipo de patrimonio a inventariar y un lugar de trabajo</w:t>
      </w:r>
      <w:r w:rsidR="00120F3E">
        <w:rPr>
          <w:rFonts w:ascii="Arial" w:hAnsi="Arial" w:cs="Arial"/>
          <w:color w:val="000000" w:themeColor="text1"/>
          <w:sz w:val="22"/>
          <w:szCs w:val="22"/>
        </w:rPr>
        <w:t xml:space="preserve"> </w:t>
      </w:r>
      <w:r w:rsidR="009E7351" w:rsidRPr="008709BD">
        <w:rPr>
          <w:rFonts w:ascii="Arial" w:hAnsi="Arial" w:cs="Arial"/>
          <w:color w:val="000000" w:themeColor="text1"/>
          <w:sz w:val="22"/>
          <w:szCs w:val="22"/>
        </w:rPr>
        <w:t>definid</w:t>
      </w:r>
      <w:r w:rsidR="00AE2ADE">
        <w:rPr>
          <w:rFonts w:ascii="Arial" w:hAnsi="Arial" w:cs="Arial"/>
          <w:color w:val="000000" w:themeColor="text1"/>
          <w:sz w:val="22"/>
          <w:szCs w:val="22"/>
        </w:rPr>
        <w:t>o</w:t>
      </w:r>
      <w:r w:rsidR="001914CC">
        <w:rPr>
          <w:rFonts w:ascii="Arial" w:hAnsi="Arial" w:cs="Arial"/>
          <w:color w:val="000000" w:themeColor="text1"/>
          <w:sz w:val="22"/>
          <w:szCs w:val="22"/>
        </w:rPr>
        <w:t>,</w:t>
      </w:r>
      <w:r w:rsidR="009E7351" w:rsidRPr="008709BD">
        <w:rPr>
          <w:rFonts w:ascii="Arial" w:hAnsi="Arial" w:cs="Arial"/>
          <w:color w:val="000000" w:themeColor="text1"/>
          <w:sz w:val="22"/>
          <w:szCs w:val="22"/>
        </w:rPr>
        <w:t xml:space="preserve"> y</w:t>
      </w:r>
      <w:r w:rsidR="001914CC">
        <w:rPr>
          <w:rFonts w:ascii="Arial" w:hAnsi="Arial" w:cs="Arial"/>
          <w:color w:val="000000" w:themeColor="text1"/>
          <w:sz w:val="22"/>
          <w:szCs w:val="22"/>
        </w:rPr>
        <w:t xml:space="preserve"> con</w:t>
      </w:r>
      <w:r w:rsidR="009E7351" w:rsidRPr="008709BD">
        <w:rPr>
          <w:rFonts w:ascii="Arial" w:hAnsi="Arial" w:cs="Arial"/>
          <w:color w:val="000000" w:themeColor="text1"/>
          <w:sz w:val="22"/>
          <w:szCs w:val="22"/>
        </w:rPr>
        <w:t xml:space="preserve"> los resultados obtenidos en la etapa de concertación, el </w:t>
      </w:r>
      <w:r w:rsidR="00482A5E" w:rsidRPr="008709BD">
        <w:rPr>
          <w:rFonts w:ascii="Arial" w:hAnsi="Arial" w:cs="Arial"/>
          <w:color w:val="000000" w:themeColor="text1"/>
          <w:sz w:val="22"/>
          <w:szCs w:val="22"/>
        </w:rPr>
        <w:t>equipo de trabajo debe realizar</w:t>
      </w:r>
      <w:r w:rsidR="00232B1A">
        <w:rPr>
          <w:rFonts w:ascii="Arial" w:hAnsi="Arial" w:cs="Arial"/>
          <w:color w:val="000000" w:themeColor="text1"/>
          <w:sz w:val="22"/>
          <w:szCs w:val="22"/>
        </w:rPr>
        <w:t>,</w:t>
      </w:r>
      <w:r w:rsidR="00482A5E" w:rsidRPr="008709BD">
        <w:rPr>
          <w:rFonts w:ascii="Arial" w:hAnsi="Arial" w:cs="Arial"/>
          <w:color w:val="000000" w:themeColor="text1"/>
          <w:sz w:val="22"/>
          <w:szCs w:val="22"/>
        </w:rPr>
        <w:t xml:space="preserve"> </w:t>
      </w:r>
      <w:r w:rsidR="00232B1A">
        <w:rPr>
          <w:rFonts w:ascii="Arial" w:hAnsi="Arial" w:cs="Arial"/>
          <w:color w:val="000000" w:themeColor="text1"/>
          <w:sz w:val="22"/>
          <w:szCs w:val="22"/>
        </w:rPr>
        <w:t>previo al trabajo de campo.</w:t>
      </w:r>
      <w:r w:rsidR="00232B1A" w:rsidRPr="008709BD">
        <w:rPr>
          <w:rFonts w:ascii="Arial" w:hAnsi="Arial" w:cs="Arial"/>
          <w:color w:val="000000" w:themeColor="text1"/>
          <w:sz w:val="22"/>
          <w:szCs w:val="22"/>
        </w:rPr>
        <w:t xml:space="preserve"> </w:t>
      </w:r>
      <w:r w:rsidR="00482A5E" w:rsidRPr="008709BD">
        <w:rPr>
          <w:rFonts w:ascii="Arial" w:hAnsi="Arial" w:cs="Arial"/>
          <w:color w:val="000000" w:themeColor="text1"/>
          <w:sz w:val="22"/>
          <w:szCs w:val="22"/>
        </w:rPr>
        <w:t>una revisión de antecedentes</w:t>
      </w:r>
      <w:r w:rsidR="00E20CB1">
        <w:rPr>
          <w:rFonts w:ascii="Arial" w:hAnsi="Arial" w:cs="Arial"/>
          <w:color w:val="000000" w:themeColor="text1"/>
          <w:sz w:val="22"/>
          <w:szCs w:val="22"/>
        </w:rPr>
        <w:t xml:space="preserve"> históricos y documentales</w:t>
      </w:r>
      <w:r w:rsidR="00482A5E" w:rsidRPr="008709BD">
        <w:rPr>
          <w:rFonts w:ascii="Arial" w:hAnsi="Arial" w:cs="Arial"/>
          <w:color w:val="000000" w:themeColor="text1"/>
          <w:sz w:val="22"/>
          <w:szCs w:val="22"/>
        </w:rPr>
        <w:t xml:space="preserve">, realizar la caracterización del territorio, caracterización histórica y social de la zona </w:t>
      </w:r>
      <w:r w:rsidR="00E20CB1">
        <w:rPr>
          <w:rFonts w:ascii="Arial" w:hAnsi="Arial" w:cs="Arial"/>
          <w:color w:val="000000" w:themeColor="text1"/>
          <w:sz w:val="22"/>
          <w:szCs w:val="22"/>
        </w:rPr>
        <w:t xml:space="preserve">a </w:t>
      </w:r>
      <w:r w:rsidR="00482A5E" w:rsidRPr="008709BD">
        <w:rPr>
          <w:rFonts w:ascii="Arial" w:hAnsi="Arial" w:cs="Arial"/>
          <w:color w:val="000000" w:themeColor="text1"/>
          <w:sz w:val="22"/>
          <w:szCs w:val="22"/>
        </w:rPr>
        <w:t>inventaria</w:t>
      </w:r>
      <w:r w:rsidR="00E20CB1">
        <w:rPr>
          <w:rFonts w:ascii="Arial" w:hAnsi="Arial" w:cs="Arial"/>
          <w:color w:val="000000" w:themeColor="text1"/>
          <w:sz w:val="22"/>
          <w:szCs w:val="22"/>
        </w:rPr>
        <w:t>r,</w:t>
      </w:r>
      <w:r w:rsidR="00482A5E" w:rsidRPr="008709BD">
        <w:rPr>
          <w:rFonts w:ascii="Arial" w:hAnsi="Arial" w:cs="Arial"/>
          <w:color w:val="000000" w:themeColor="text1"/>
          <w:sz w:val="22"/>
          <w:szCs w:val="22"/>
        </w:rPr>
        <w:t xml:space="preserve"> caracterización del tipo de arquitectura e identificación de otros inmuebles que posean valores patrimoniales</w:t>
      </w:r>
      <w:r w:rsidR="00EA0BA2">
        <w:rPr>
          <w:rFonts w:ascii="Arial" w:hAnsi="Arial" w:cs="Arial"/>
          <w:color w:val="000000" w:themeColor="text1"/>
          <w:sz w:val="22"/>
          <w:szCs w:val="22"/>
        </w:rPr>
        <w:t xml:space="preserve"> para incluir en la lista preliminar</w:t>
      </w:r>
      <w:r w:rsidR="00120F3E">
        <w:rPr>
          <w:rFonts w:ascii="Arial" w:hAnsi="Arial" w:cs="Arial"/>
          <w:color w:val="000000" w:themeColor="text1"/>
          <w:sz w:val="22"/>
          <w:szCs w:val="22"/>
        </w:rPr>
        <w:t>.</w:t>
      </w:r>
    </w:p>
    <w:p w:rsidR="00425F15" w:rsidRPr="00425F15" w:rsidRDefault="00425F15" w:rsidP="00550A6E">
      <w:pPr>
        <w:pStyle w:val="Textoindependiente"/>
        <w:spacing w:after="0"/>
        <w:jc w:val="both"/>
        <w:rPr>
          <w:rFonts w:ascii="Arial" w:hAnsi="Arial" w:cs="Arial"/>
          <w:color w:val="000000" w:themeColor="text1"/>
        </w:rPr>
      </w:pPr>
    </w:p>
    <w:p w:rsidR="001914CC" w:rsidRPr="00DB6ECB" w:rsidRDefault="001914CC" w:rsidP="00425F15">
      <w:pPr>
        <w:pStyle w:val="Textoindependiente"/>
        <w:spacing w:after="0"/>
        <w:ind w:left="360"/>
        <w:jc w:val="both"/>
        <w:rPr>
          <w:rFonts w:ascii="Arial" w:hAnsi="Arial" w:cs="Arial"/>
          <w:color w:val="000000" w:themeColor="text1"/>
          <w:sz w:val="22"/>
          <w:szCs w:val="22"/>
        </w:rPr>
      </w:pPr>
      <w:r w:rsidRPr="00425F15">
        <w:rPr>
          <w:rFonts w:ascii="Arial" w:hAnsi="Arial" w:cs="Arial"/>
          <w:color w:val="000000" w:themeColor="text1"/>
          <w:sz w:val="22"/>
          <w:szCs w:val="22"/>
        </w:rPr>
        <w:t xml:space="preserve">La investigación documental de </w:t>
      </w:r>
      <w:r w:rsidRPr="00213DB1">
        <w:rPr>
          <w:rFonts w:ascii="Arial" w:hAnsi="Arial" w:cs="Arial"/>
          <w:color w:val="000000" w:themeColor="text1"/>
          <w:sz w:val="22"/>
          <w:szCs w:val="22"/>
          <w:lang w:val="es-419"/>
        </w:rPr>
        <w:t>cartogr</w:t>
      </w:r>
      <w:r w:rsidR="00213DB1" w:rsidRPr="00213DB1">
        <w:rPr>
          <w:rFonts w:ascii="Arial" w:hAnsi="Arial" w:cs="Arial"/>
          <w:color w:val="000000" w:themeColor="text1"/>
          <w:sz w:val="22"/>
          <w:szCs w:val="22"/>
          <w:lang w:val="es-419"/>
        </w:rPr>
        <w:t>afía</w:t>
      </w:r>
      <w:r w:rsidRPr="00425F15">
        <w:rPr>
          <w:rFonts w:ascii="Arial" w:hAnsi="Arial" w:cs="Arial"/>
          <w:color w:val="000000" w:themeColor="text1"/>
          <w:sz w:val="22"/>
          <w:szCs w:val="22"/>
        </w:rPr>
        <w:t xml:space="preserve">, inventarios existentes, investigaciones previas, fotografías antiguas, entre otros, proporciona elementos para la delimitación </w:t>
      </w:r>
      <w:r w:rsidR="00AE2ADE" w:rsidRPr="00425F15">
        <w:rPr>
          <w:rFonts w:ascii="Arial" w:hAnsi="Arial" w:cs="Arial"/>
          <w:color w:val="000000" w:themeColor="text1"/>
          <w:sz w:val="22"/>
          <w:szCs w:val="22"/>
        </w:rPr>
        <w:t xml:space="preserve">geográfica </w:t>
      </w:r>
      <w:r w:rsidRPr="00425F15">
        <w:rPr>
          <w:rFonts w:ascii="Arial" w:hAnsi="Arial" w:cs="Arial"/>
          <w:color w:val="000000" w:themeColor="text1"/>
          <w:sz w:val="22"/>
          <w:szCs w:val="22"/>
        </w:rPr>
        <w:t xml:space="preserve">del área </w:t>
      </w:r>
      <w:r w:rsidR="00AE2ADE" w:rsidRPr="00425F15">
        <w:rPr>
          <w:rFonts w:ascii="Arial" w:hAnsi="Arial" w:cs="Arial"/>
          <w:color w:val="000000" w:themeColor="text1"/>
          <w:sz w:val="22"/>
          <w:szCs w:val="22"/>
        </w:rPr>
        <w:t xml:space="preserve">de trabajo </w:t>
      </w:r>
      <w:r w:rsidRPr="00425F15">
        <w:rPr>
          <w:rFonts w:ascii="Arial" w:hAnsi="Arial" w:cs="Arial"/>
          <w:color w:val="000000" w:themeColor="text1"/>
          <w:sz w:val="22"/>
          <w:szCs w:val="22"/>
        </w:rPr>
        <w:t xml:space="preserve">y </w:t>
      </w:r>
      <w:r w:rsidR="00015CA2">
        <w:rPr>
          <w:rFonts w:ascii="Arial" w:hAnsi="Arial" w:cs="Arial"/>
          <w:color w:val="000000" w:themeColor="text1"/>
          <w:sz w:val="22"/>
          <w:szCs w:val="22"/>
        </w:rPr>
        <w:t xml:space="preserve">de la definición de los </w:t>
      </w:r>
      <w:r w:rsidRPr="00425F15">
        <w:rPr>
          <w:rFonts w:ascii="Arial" w:hAnsi="Arial" w:cs="Arial"/>
          <w:color w:val="000000" w:themeColor="text1"/>
          <w:sz w:val="22"/>
          <w:szCs w:val="22"/>
        </w:rPr>
        <w:t>bienes a inventariar.</w:t>
      </w:r>
    </w:p>
    <w:p w:rsidR="00DB6ECB" w:rsidRPr="00DB6ECB" w:rsidRDefault="00DB6ECB" w:rsidP="00DB6ECB">
      <w:pPr>
        <w:pStyle w:val="Textoindependiente"/>
        <w:spacing w:after="0"/>
        <w:jc w:val="both"/>
        <w:rPr>
          <w:rFonts w:ascii="Arial" w:hAnsi="Arial" w:cs="Arial"/>
          <w:color w:val="000000" w:themeColor="text1"/>
          <w:sz w:val="22"/>
          <w:szCs w:val="22"/>
        </w:rPr>
      </w:pPr>
    </w:p>
    <w:p w:rsidR="00782F59" w:rsidRDefault="00B351EB" w:rsidP="00DB6ECB">
      <w:pPr>
        <w:pStyle w:val="Textoindependiente"/>
        <w:numPr>
          <w:ilvl w:val="1"/>
          <w:numId w:val="27"/>
        </w:numPr>
        <w:spacing w:after="0"/>
        <w:ind w:left="851" w:hanging="425"/>
        <w:jc w:val="both"/>
        <w:rPr>
          <w:rFonts w:ascii="Arial" w:hAnsi="Arial" w:cs="Arial"/>
          <w:color w:val="000000" w:themeColor="text1"/>
          <w:sz w:val="22"/>
          <w:szCs w:val="22"/>
        </w:rPr>
      </w:pPr>
      <w:r w:rsidRPr="00DB6ECB">
        <w:rPr>
          <w:rFonts w:ascii="Arial" w:hAnsi="Arial" w:cs="Arial"/>
          <w:b/>
          <w:color w:val="000000" w:themeColor="text1"/>
          <w:sz w:val="22"/>
          <w:szCs w:val="22"/>
        </w:rPr>
        <w:t>D</w:t>
      </w:r>
      <w:r w:rsidRPr="00425F15">
        <w:rPr>
          <w:rFonts w:ascii="Arial" w:hAnsi="Arial" w:cs="Arial"/>
          <w:b/>
          <w:color w:val="000000" w:themeColor="text1"/>
          <w:sz w:val="22"/>
          <w:szCs w:val="22"/>
        </w:rPr>
        <w:t xml:space="preserve">efinición </w:t>
      </w:r>
      <w:r w:rsidR="00482A5E" w:rsidRPr="00425F15">
        <w:rPr>
          <w:rFonts w:ascii="Arial" w:hAnsi="Arial" w:cs="Arial"/>
          <w:b/>
          <w:color w:val="000000" w:themeColor="text1"/>
          <w:sz w:val="22"/>
          <w:szCs w:val="22"/>
        </w:rPr>
        <w:t xml:space="preserve">de </w:t>
      </w:r>
      <w:r w:rsidR="00F73934">
        <w:rPr>
          <w:rFonts w:ascii="Arial" w:hAnsi="Arial" w:cs="Arial"/>
          <w:b/>
          <w:color w:val="000000" w:themeColor="text1"/>
          <w:sz w:val="22"/>
          <w:szCs w:val="22"/>
        </w:rPr>
        <w:t>los inmuebles</w:t>
      </w:r>
      <w:r w:rsidR="00482A5E" w:rsidRPr="00425F15">
        <w:rPr>
          <w:rFonts w:ascii="Arial" w:hAnsi="Arial" w:cs="Arial"/>
          <w:b/>
          <w:color w:val="000000" w:themeColor="text1"/>
          <w:sz w:val="22"/>
          <w:szCs w:val="22"/>
        </w:rPr>
        <w:t xml:space="preserve"> </w:t>
      </w:r>
      <w:r w:rsidR="00F73934">
        <w:rPr>
          <w:rFonts w:ascii="Arial" w:hAnsi="Arial" w:cs="Arial"/>
          <w:b/>
          <w:color w:val="000000" w:themeColor="text1"/>
          <w:sz w:val="22"/>
          <w:szCs w:val="22"/>
        </w:rPr>
        <w:t>a inventariar</w:t>
      </w:r>
      <w:r w:rsidR="001914CC" w:rsidRPr="00425F15">
        <w:rPr>
          <w:rFonts w:ascii="Arial" w:hAnsi="Arial" w:cs="Arial"/>
          <w:b/>
          <w:color w:val="000000" w:themeColor="text1"/>
          <w:sz w:val="22"/>
          <w:szCs w:val="22"/>
        </w:rPr>
        <w:t>.</w:t>
      </w:r>
      <w:r w:rsidR="00425F15" w:rsidRPr="00425F15">
        <w:rPr>
          <w:rFonts w:ascii="Arial" w:hAnsi="Arial" w:cs="Arial"/>
          <w:color w:val="000000" w:themeColor="text1"/>
          <w:sz w:val="22"/>
          <w:szCs w:val="22"/>
        </w:rPr>
        <w:t xml:space="preserve"> C</w:t>
      </w:r>
      <w:r w:rsidR="001914CC" w:rsidRPr="00425F15">
        <w:rPr>
          <w:rFonts w:ascii="Arial" w:hAnsi="Arial" w:cs="Arial"/>
          <w:color w:val="000000" w:themeColor="text1"/>
          <w:sz w:val="22"/>
          <w:szCs w:val="22"/>
        </w:rPr>
        <w:t xml:space="preserve">on </w:t>
      </w:r>
      <w:r w:rsidR="00482A5E" w:rsidRPr="00425F15">
        <w:rPr>
          <w:rFonts w:ascii="Arial" w:hAnsi="Arial" w:cs="Arial"/>
          <w:color w:val="000000" w:themeColor="text1"/>
          <w:sz w:val="22"/>
          <w:szCs w:val="22"/>
        </w:rPr>
        <w:t>los resultados de</w:t>
      </w:r>
      <w:r w:rsidR="00425F15">
        <w:rPr>
          <w:rFonts w:ascii="Arial" w:hAnsi="Arial" w:cs="Arial"/>
          <w:color w:val="000000" w:themeColor="text1"/>
          <w:sz w:val="22"/>
          <w:szCs w:val="22"/>
        </w:rPr>
        <w:t xml:space="preserve"> </w:t>
      </w:r>
      <w:r w:rsidR="00482A5E" w:rsidRPr="00425F15">
        <w:rPr>
          <w:rFonts w:ascii="Arial" w:hAnsi="Arial" w:cs="Arial"/>
          <w:color w:val="000000" w:themeColor="text1"/>
          <w:sz w:val="22"/>
          <w:szCs w:val="22"/>
        </w:rPr>
        <w:t>l</w:t>
      </w:r>
      <w:r w:rsidR="00425F15">
        <w:rPr>
          <w:rFonts w:ascii="Arial" w:hAnsi="Arial" w:cs="Arial"/>
          <w:color w:val="000000" w:themeColor="text1"/>
          <w:sz w:val="22"/>
          <w:szCs w:val="22"/>
        </w:rPr>
        <w:t>a et</w:t>
      </w:r>
      <w:r w:rsidR="00F73934">
        <w:rPr>
          <w:rFonts w:ascii="Arial" w:hAnsi="Arial" w:cs="Arial"/>
          <w:color w:val="000000" w:themeColor="text1"/>
          <w:sz w:val="22"/>
          <w:szCs w:val="22"/>
        </w:rPr>
        <w:t>apa de investigación documental, que incluye u</w:t>
      </w:r>
      <w:r w:rsidR="00782F59" w:rsidRPr="00425F15">
        <w:rPr>
          <w:rFonts w:ascii="Arial" w:hAnsi="Arial" w:cs="Arial"/>
          <w:color w:val="000000" w:themeColor="text1"/>
          <w:sz w:val="22"/>
          <w:szCs w:val="22"/>
        </w:rPr>
        <w:t>na evaluación general de los valores patrimoniales</w:t>
      </w:r>
      <w:r w:rsidR="00F73934">
        <w:rPr>
          <w:rFonts w:ascii="Arial" w:hAnsi="Arial" w:cs="Arial"/>
          <w:color w:val="000000" w:themeColor="text1"/>
          <w:sz w:val="22"/>
          <w:szCs w:val="22"/>
        </w:rPr>
        <w:t>,</w:t>
      </w:r>
      <w:r w:rsidR="00782F59" w:rsidRPr="00425F15">
        <w:rPr>
          <w:rFonts w:ascii="Arial" w:hAnsi="Arial" w:cs="Arial"/>
          <w:color w:val="000000" w:themeColor="text1"/>
          <w:sz w:val="22"/>
          <w:szCs w:val="22"/>
        </w:rPr>
        <w:t xml:space="preserve"> se determina </w:t>
      </w:r>
      <w:r w:rsidR="00803BA6" w:rsidRPr="00425F15">
        <w:rPr>
          <w:rFonts w:ascii="Arial" w:hAnsi="Arial" w:cs="Arial"/>
          <w:color w:val="000000" w:themeColor="text1"/>
          <w:sz w:val="22"/>
          <w:szCs w:val="22"/>
        </w:rPr>
        <w:t>cuáles</w:t>
      </w:r>
      <w:r w:rsidR="00782F59" w:rsidRPr="00425F15">
        <w:rPr>
          <w:rFonts w:ascii="Arial" w:hAnsi="Arial" w:cs="Arial"/>
          <w:color w:val="000000" w:themeColor="text1"/>
          <w:sz w:val="22"/>
          <w:szCs w:val="22"/>
        </w:rPr>
        <w:t xml:space="preserve"> son los inmuebles más representativos que serán documentados completamente.</w:t>
      </w:r>
    </w:p>
    <w:p w:rsidR="00254271" w:rsidRDefault="00254271" w:rsidP="00550A6E">
      <w:pPr>
        <w:pStyle w:val="Textoindependiente"/>
        <w:spacing w:after="0"/>
        <w:jc w:val="both"/>
        <w:rPr>
          <w:rFonts w:ascii="Arial" w:hAnsi="Arial" w:cs="Arial"/>
          <w:color w:val="000000" w:themeColor="text1"/>
          <w:sz w:val="22"/>
          <w:szCs w:val="22"/>
        </w:rPr>
      </w:pPr>
    </w:p>
    <w:p w:rsidR="008E5951" w:rsidRDefault="00254271" w:rsidP="0096500A">
      <w:pPr>
        <w:pStyle w:val="Textoindependiente"/>
        <w:numPr>
          <w:ilvl w:val="1"/>
          <w:numId w:val="27"/>
        </w:numPr>
        <w:spacing w:after="0"/>
        <w:ind w:left="851" w:hanging="425"/>
        <w:jc w:val="both"/>
        <w:rPr>
          <w:rFonts w:ascii="Arial" w:hAnsi="Arial" w:cs="Arial"/>
          <w:color w:val="000000" w:themeColor="text1"/>
          <w:sz w:val="22"/>
          <w:szCs w:val="22"/>
          <w:lang w:val="es-MX"/>
        </w:rPr>
      </w:pPr>
      <w:r>
        <w:rPr>
          <w:rFonts w:ascii="Arial" w:hAnsi="Arial" w:cs="Arial"/>
          <w:b/>
          <w:color w:val="000000" w:themeColor="text1"/>
          <w:sz w:val="22"/>
          <w:szCs w:val="22"/>
        </w:rPr>
        <w:t>Delimitación del área de estudio</w:t>
      </w:r>
      <w:r w:rsidRPr="00254271">
        <w:rPr>
          <w:rFonts w:ascii="Arial" w:hAnsi="Arial" w:cs="Arial"/>
          <w:color w:val="000000" w:themeColor="text1"/>
          <w:sz w:val="22"/>
          <w:szCs w:val="22"/>
        </w:rPr>
        <w:t xml:space="preserve">. Es la delimitación geográfica del área </w:t>
      </w:r>
      <w:r w:rsidR="00E3577C">
        <w:rPr>
          <w:rFonts w:ascii="Arial" w:hAnsi="Arial" w:cs="Arial"/>
          <w:color w:val="000000" w:themeColor="text1"/>
          <w:sz w:val="22"/>
          <w:szCs w:val="22"/>
        </w:rPr>
        <w:t xml:space="preserve">en donde se localizan los </w:t>
      </w:r>
      <w:r>
        <w:rPr>
          <w:rFonts w:ascii="Arial" w:hAnsi="Arial" w:cs="Arial"/>
          <w:color w:val="000000" w:themeColor="text1"/>
          <w:sz w:val="22"/>
          <w:szCs w:val="22"/>
        </w:rPr>
        <w:t>bienes incluidos.</w:t>
      </w:r>
      <w:r w:rsidR="008E5951">
        <w:rPr>
          <w:rFonts w:ascii="Arial" w:hAnsi="Arial" w:cs="Arial"/>
          <w:color w:val="000000" w:themeColor="text1"/>
          <w:sz w:val="22"/>
          <w:szCs w:val="22"/>
        </w:rPr>
        <w:t xml:space="preserve"> Esta delimitación es la base cartográfica para el di</w:t>
      </w:r>
      <w:r w:rsidR="008E5951">
        <w:rPr>
          <w:rFonts w:ascii="Arial" w:hAnsi="Arial" w:cs="Arial"/>
          <w:color w:val="000000" w:themeColor="text1"/>
          <w:sz w:val="22"/>
          <w:szCs w:val="22"/>
          <w:lang w:val="es-MX"/>
        </w:rPr>
        <w:t>seño de los recorridos para el trabajo de campo.</w:t>
      </w:r>
    </w:p>
    <w:p w:rsidR="00B351EB" w:rsidRPr="008709BD" w:rsidRDefault="00B351EB" w:rsidP="00015CA2">
      <w:pPr>
        <w:pStyle w:val="Textoindependiente"/>
        <w:spacing w:after="0"/>
        <w:jc w:val="both"/>
        <w:rPr>
          <w:rFonts w:ascii="Arial" w:hAnsi="Arial" w:cs="Arial"/>
          <w:color w:val="000000" w:themeColor="text1"/>
          <w:sz w:val="22"/>
          <w:szCs w:val="22"/>
        </w:rPr>
      </w:pPr>
    </w:p>
    <w:p w:rsidR="00E3577C" w:rsidRDefault="00A64B62" w:rsidP="0096500A">
      <w:pPr>
        <w:pStyle w:val="Textoindependiente"/>
        <w:numPr>
          <w:ilvl w:val="0"/>
          <w:numId w:val="27"/>
        </w:numPr>
        <w:spacing w:after="0"/>
        <w:ind w:left="360"/>
        <w:jc w:val="both"/>
        <w:rPr>
          <w:rFonts w:ascii="Arial" w:hAnsi="Arial" w:cs="Arial"/>
          <w:color w:val="000000" w:themeColor="text1"/>
          <w:sz w:val="22"/>
          <w:szCs w:val="22"/>
        </w:rPr>
      </w:pPr>
      <w:r w:rsidRPr="00E3577C">
        <w:rPr>
          <w:rFonts w:ascii="Arial" w:hAnsi="Arial" w:cs="Arial"/>
          <w:b/>
          <w:color w:val="000000" w:themeColor="text1"/>
          <w:sz w:val="22"/>
          <w:szCs w:val="22"/>
        </w:rPr>
        <w:t>D</w:t>
      </w:r>
      <w:r w:rsidR="00A834B7" w:rsidRPr="00E3577C">
        <w:rPr>
          <w:rFonts w:ascii="Arial" w:hAnsi="Arial" w:cs="Arial"/>
          <w:b/>
          <w:color w:val="000000" w:themeColor="text1"/>
          <w:sz w:val="22"/>
          <w:szCs w:val="22"/>
        </w:rPr>
        <w:t>ocumentación</w:t>
      </w:r>
      <w:r w:rsidR="009C706D" w:rsidRPr="00E3577C">
        <w:rPr>
          <w:rFonts w:ascii="Arial" w:hAnsi="Arial" w:cs="Arial"/>
          <w:b/>
          <w:color w:val="000000" w:themeColor="text1"/>
          <w:sz w:val="22"/>
          <w:szCs w:val="22"/>
        </w:rPr>
        <w:t>:</w:t>
      </w:r>
      <w:r w:rsidR="00782F59" w:rsidRPr="00E3577C">
        <w:rPr>
          <w:rFonts w:ascii="Arial" w:hAnsi="Arial" w:cs="Arial"/>
          <w:color w:val="000000" w:themeColor="text1"/>
          <w:sz w:val="22"/>
          <w:szCs w:val="22"/>
        </w:rPr>
        <w:t xml:space="preserve"> La documentación </w:t>
      </w:r>
      <w:r w:rsidR="008E100B" w:rsidRPr="00E3577C">
        <w:rPr>
          <w:rFonts w:ascii="Arial" w:hAnsi="Arial" w:cs="Arial"/>
          <w:color w:val="000000" w:themeColor="text1"/>
          <w:sz w:val="22"/>
          <w:szCs w:val="22"/>
        </w:rPr>
        <w:t>contempla</w:t>
      </w:r>
      <w:r w:rsidR="00E3577C" w:rsidRPr="00E3577C">
        <w:rPr>
          <w:rFonts w:ascii="Arial" w:hAnsi="Arial" w:cs="Arial"/>
          <w:color w:val="000000" w:themeColor="text1"/>
          <w:sz w:val="22"/>
          <w:szCs w:val="22"/>
        </w:rPr>
        <w:t xml:space="preserve"> actividades</w:t>
      </w:r>
      <w:r w:rsidR="008E100B" w:rsidRPr="00E3577C">
        <w:rPr>
          <w:rFonts w:ascii="Arial" w:hAnsi="Arial" w:cs="Arial"/>
          <w:color w:val="000000" w:themeColor="text1"/>
          <w:sz w:val="22"/>
          <w:szCs w:val="22"/>
        </w:rPr>
        <w:t xml:space="preserve"> tanto</w:t>
      </w:r>
      <w:r w:rsidR="00015CA2">
        <w:rPr>
          <w:rFonts w:ascii="Arial" w:hAnsi="Arial" w:cs="Arial"/>
          <w:color w:val="000000" w:themeColor="text1"/>
          <w:sz w:val="22"/>
          <w:szCs w:val="22"/>
        </w:rPr>
        <w:t xml:space="preserve"> de </w:t>
      </w:r>
      <w:r w:rsidR="008E100B" w:rsidRPr="00E3577C">
        <w:rPr>
          <w:rFonts w:ascii="Arial" w:hAnsi="Arial" w:cs="Arial"/>
          <w:color w:val="000000" w:themeColor="text1"/>
          <w:sz w:val="22"/>
          <w:szCs w:val="22"/>
        </w:rPr>
        <w:t xml:space="preserve">trabajo de campo </w:t>
      </w:r>
      <w:r w:rsidR="00E3577C" w:rsidRPr="00E3577C">
        <w:rPr>
          <w:rFonts w:ascii="Arial" w:hAnsi="Arial" w:cs="Arial"/>
          <w:color w:val="000000" w:themeColor="text1"/>
          <w:sz w:val="22"/>
          <w:szCs w:val="22"/>
        </w:rPr>
        <w:t>como de investigación, así:</w:t>
      </w:r>
    </w:p>
    <w:p w:rsidR="00E3577C" w:rsidRDefault="00E3577C" w:rsidP="007A239E">
      <w:pPr>
        <w:pStyle w:val="Textoindependiente"/>
        <w:spacing w:after="0"/>
        <w:jc w:val="both"/>
        <w:rPr>
          <w:rFonts w:ascii="Arial" w:hAnsi="Arial" w:cs="Arial"/>
          <w:color w:val="000000" w:themeColor="text1"/>
          <w:u w:val="single"/>
        </w:rPr>
      </w:pPr>
    </w:p>
    <w:p w:rsidR="00015CA2" w:rsidRDefault="00B351EB" w:rsidP="007A239E">
      <w:pPr>
        <w:pStyle w:val="Textoindependiente"/>
        <w:numPr>
          <w:ilvl w:val="1"/>
          <w:numId w:val="27"/>
        </w:numPr>
        <w:spacing w:after="0"/>
        <w:ind w:left="851" w:hanging="425"/>
        <w:jc w:val="both"/>
        <w:rPr>
          <w:rFonts w:ascii="Arial" w:hAnsi="Arial" w:cs="Arial"/>
          <w:color w:val="000000" w:themeColor="text1"/>
          <w:sz w:val="22"/>
          <w:szCs w:val="22"/>
        </w:rPr>
      </w:pPr>
      <w:r w:rsidRPr="00052631">
        <w:rPr>
          <w:rFonts w:ascii="Arial" w:hAnsi="Arial" w:cs="Arial"/>
          <w:b/>
          <w:color w:val="000000" w:themeColor="text1"/>
          <w:sz w:val="22"/>
          <w:szCs w:val="22"/>
        </w:rPr>
        <w:t xml:space="preserve">Trabajo </w:t>
      </w:r>
      <w:r w:rsidR="00A64B62" w:rsidRPr="00052631">
        <w:rPr>
          <w:rFonts w:ascii="Arial" w:hAnsi="Arial" w:cs="Arial"/>
          <w:b/>
          <w:color w:val="000000" w:themeColor="text1"/>
          <w:sz w:val="22"/>
          <w:szCs w:val="22"/>
        </w:rPr>
        <w:t>de campo</w:t>
      </w:r>
      <w:r w:rsidR="00052631" w:rsidRPr="00052631">
        <w:rPr>
          <w:rFonts w:ascii="Arial" w:hAnsi="Arial" w:cs="Arial"/>
          <w:b/>
          <w:color w:val="000000" w:themeColor="text1"/>
          <w:sz w:val="22"/>
          <w:szCs w:val="22"/>
        </w:rPr>
        <w:t>.</w:t>
      </w:r>
      <w:r w:rsidR="00803BA6" w:rsidRPr="00E3577C">
        <w:rPr>
          <w:rFonts w:ascii="Arial" w:hAnsi="Arial" w:cs="Arial"/>
          <w:color w:val="000000" w:themeColor="text1"/>
          <w:sz w:val="22"/>
          <w:szCs w:val="22"/>
        </w:rPr>
        <w:t xml:space="preserve"> </w:t>
      </w:r>
      <w:r w:rsidR="00015CA2">
        <w:rPr>
          <w:rFonts w:ascii="Arial" w:hAnsi="Arial" w:cs="Arial"/>
          <w:color w:val="000000" w:themeColor="text1"/>
          <w:sz w:val="22"/>
          <w:szCs w:val="22"/>
        </w:rPr>
        <w:t xml:space="preserve">Los recorridos de campo serán diseñados de acuerdo con la extensión del área de estudio y según los integrantes del equipo de trabajo. Se </w:t>
      </w:r>
      <w:r w:rsidR="00015CA2">
        <w:rPr>
          <w:rFonts w:ascii="Arial" w:hAnsi="Arial" w:cs="Arial"/>
          <w:color w:val="000000" w:themeColor="text1"/>
          <w:sz w:val="22"/>
          <w:szCs w:val="22"/>
        </w:rPr>
        <w:lastRenderedPageBreak/>
        <w:t>recomienda señalar previamente en la cartografía tanto los recorridos como los bienes identificados en la etapa de investigación documental.</w:t>
      </w:r>
    </w:p>
    <w:p w:rsidR="00015CA2" w:rsidRDefault="00015CA2" w:rsidP="007A239E">
      <w:pPr>
        <w:pStyle w:val="Textoindependiente"/>
        <w:spacing w:after="0"/>
        <w:jc w:val="both"/>
        <w:rPr>
          <w:rFonts w:ascii="Arial" w:hAnsi="Arial" w:cs="Arial"/>
          <w:color w:val="000000" w:themeColor="text1"/>
        </w:rPr>
      </w:pPr>
    </w:p>
    <w:p w:rsidR="009D4F4F" w:rsidRDefault="00015CA2" w:rsidP="006F1F4C">
      <w:pPr>
        <w:pStyle w:val="Textoindependiente"/>
        <w:spacing w:after="0"/>
        <w:ind w:left="792"/>
        <w:jc w:val="both"/>
        <w:rPr>
          <w:rFonts w:ascii="Arial" w:hAnsi="Arial" w:cs="Arial"/>
          <w:color w:val="000000" w:themeColor="text1"/>
          <w:sz w:val="22"/>
          <w:szCs w:val="22"/>
        </w:rPr>
      </w:pPr>
      <w:r>
        <w:rPr>
          <w:rFonts w:ascii="Arial" w:hAnsi="Arial" w:cs="Arial"/>
          <w:color w:val="000000" w:themeColor="text1"/>
          <w:sz w:val="22"/>
          <w:szCs w:val="22"/>
        </w:rPr>
        <w:t xml:space="preserve">En el recorrido se </w:t>
      </w:r>
      <w:r w:rsidR="00D44856" w:rsidRPr="00E3577C">
        <w:rPr>
          <w:rFonts w:ascii="Arial" w:hAnsi="Arial" w:cs="Arial"/>
          <w:color w:val="000000" w:themeColor="text1"/>
          <w:sz w:val="22"/>
          <w:szCs w:val="22"/>
        </w:rPr>
        <w:t>identifica</w:t>
      </w:r>
      <w:r>
        <w:rPr>
          <w:rFonts w:ascii="Arial" w:hAnsi="Arial" w:cs="Arial"/>
          <w:color w:val="000000" w:themeColor="text1"/>
          <w:sz w:val="22"/>
          <w:szCs w:val="22"/>
        </w:rPr>
        <w:t>rán</w:t>
      </w:r>
      <w:r w:rsidR="00D44856" w:rsidRPr="00E3577C">
        <w:rPr>
          <w:rFonts w:ascii="Arial" w:hAnsi="Arial" w:cs="Arial"/>
          <w:color w:val="000000" w:themeColor="text1"/>
          <w:sz w:val="22"/>
          <w:szCs w:val="22"/>
        </w:rPr>
        <w:t xml:space="preserve"> </w:t>
      </w:r>
      <w:r w:rsidR="008E100B" w:rsidRPr="00E3577C">
        <w:rPr>
          <w:rFonts w:ascii="Arial" w:hAnsi="Arial" w:cs="Arial"/>
          <w:color w:val="000000" w:themeColor="text1"/>
          <w:sz w:val="22"/>
          <w:szCs w:val="22"/>
        </w:rPr>
        <w:t xml:space="preserve">características del </w:t>
      </w:r>
      <w:r>
        <w:rPr>
          <w:rFonts w:ascii="Arial" w:hAnsi="Arial" w:cs="Arial"/>
          <w:color w:val="000000" w:themeColor="text1"/>
          <w:sz w:val="22"/>
          <w:szCs w:val="22"/>
        </w:rPr>
        <w:t>área delimitada y d</w:t>
      </w:r>
      <w:r w:rsidR="00D44856" w:rsidRPr="00E3577C">
        <w:rPr>
          <w:rFonts w:ascii="Arial" w:hAnsi="Arial" w:cs="Arial"/>
          <w:color w:val="000000" w:themeColor="text1"/>
          <w:sz w:val="22"/>
          <w:szCs w:val="22"/>
        </w:rPr>
        <w:t xml:space="preserve">el contexto inmediato del bien </w:t>
      </w:r>
      <w:r>
        <w:rPr>
          <w:rFonts w:ascii="Arial" w:hAnsi="Arial" w:cs="Arial"/>
          <w:color w:val="000000" w:themeColor="text1"/>
          <w:sz w:val="22"/>
          <w:szCs w:val="22"/>
        </w:rPr>
        <w:t xml:space="preserve">a </w:t>
      </w:r>
      <w:r w:rsidR="00D44856" w:rsidRPr="00E3577C">
        <w:rPr>
          <w:rFonts w:ascii="Arial" w:hAnsi="Arial" w:cs="Arial"/>
          <w:color w:val="000000" w:themeColor="text1"/>
          <w:sz w:val="22"/>
          <w:szCs w:val="22"/>
        </w:rPr>
        <w:t>inventaria</w:t>
      </w:r>
      <w:r>
        <w:rPr>
          <w:rFonts w:ascii="Arial" w:hAnsi="Arial" w:cs="Arial"/>
          <w:color w:val="000000" w:themeColor="text1"/>
          <w:sz w:val="22"/>
          <w:szCs w:val="22"/>
        </w:rPr>
        <w:t>r. Al analizar el bien se debe</w:t>
      </w:r>
      <w:r w:rsidR="0007543B">
        <w:rPr>
          <w:rFonts w:ascii="Arial" w:hAnsi="Arial" w:cs="Arial"/>
          <w:color w:val="000000" w:themeColor="text1"/>
          <w:sz w:val="22"/>
          <w:szCs w:val="22"/>
        </w:rPr>
        <w:t xml:space="preserve"> tener en cuenta recopilar </w:t>
      </w:r>
      <w:r w:rsidR="00D44856" w:rsidRPr="00E3577C">
        <w:rPr>
          <w:rFonts w:ascii="Arial" w:hAnsi="Arial" w:cs="Arial"/>
          <w:color w:val="000000" w:themeColor="text1"/>
          <w:sz w:val="22"/>
          <w:szCs w:val="22"/>
        </w:rPr>
        <w:t xml:space="preserve">características de </w:t>
      </w:r>
      <w:r w:rsidR="0007543B">
        <w:rPr>
          <w:rFonts w:ascii="Arial" w:hAnsi="Arial" w:cs="Arial"/>
          <w:color w:val="000000" w:themeColor="text1"/>
          <w:sz w:val="22"/>
          <w:szCs w:val="22"/>
        </w:rPr>
        <w:t>su implantación</w:t>
      </w:r>
      <w:r w:rsidR="00D44856" w:rsidRPr="00E3577C">
        <w:rPr>
          <w:rFonts w:ascii="Arial" w:hAnsi="Arial" w:cs="Arial"/>
          <w:color w:val="000000" w:themeColor="text1"/>
          <w:sz w:val="22"/>
          <w:szCs w:val="22"/>
        </w:rPr>
        <w:t xml:space="preserve">, </w:t>
      </w:r>
      <w:r w:rsidR="0007543B">
        <w:rPr>
          <w:rFonts w:ascii="Arial" w:hAnsi="Arial" w:cs="Arial"/>
          <w:color w:val="000000" w:themeColor="text1"/>
          <w:sz w:val="22"/>
          <w:szCs w:val="22"/>
        </w:rPr>
        <w:t xml:space="preserve">de los elementos </w:t>
      </w:r>
      <w:r w:rsidR="00D44856" w:rsidRPr="00E3577C">
        <w:rPr>
          <w:rFonts w:ascii="Arial" w:hAnsi="Arial" w:cs="Arial"/>
          <w:color w:val="000000" w:themeColor="text1"/>
          <w:sz w:val="22"/>
          <w:szCs w:val="22"/>
        </w:rPr>
        <w:t xml:space="preserve">formales y técnicas </w:t>
      </w:r>
      <w:r w:rsidR="0007543B">
        <w:rPr>
          <w:rFonts w:ascii="Arial" w:hAnsi="Arial" w:cs="Arial"/>
          <w:color w:val="000000" w:themeColor="text1"/>
          <w:sz w:val="22"/>
          <w:szCs w:val="22"/>
        </w:rPr>
        <w:t>constructivas</w:t>
      </w:r>
      <w:r w:rsidR="00D44856" w:rsidRPr="00E3577C">
        <w:rPr>
          <w:rFonts w:ascii="Arial" w:hAnsi="Arial" w:cs="Arial"/>
          <w:color w:val="000000" w:themeColor="text1"/>
          <w:sz w:val="22"/>
          <w:szCs w:val="22"/>
        </w:rPr>
        <w:t>, elaborar</w:t>
      </w:r>
      <w:r w:rsidR="008E100B" w:rsidRPr="00E3577C">
        <w:rPr>
          <w:rFonts w:ascii="Arial" w:hAnsi="Arial" w:cs="Arial"/>
          <w:color w:val="000000" w:themeColor="text1"/>
          <w:sz w:val="22"/>
          <w:szCs w:val="22"/>
        </w:rPr>
        <w:t xml:space="preserve"> los levantamientos arquitectónicos</w:t>
      </w:r>
      <w:r w:rsidR="009D4F4F" w:rsidRPr="00E3577C">
        <w:rPr>
          <w:rFonts w:ascii="Arial" w:hAnsi="Arial" w:cs="Arial"/>
          <w:color w:val="000000" w:themeColor="text1"/>
          <w:sz w:val="22"/>
          <w:szCs w:val="22"/>
        </w:rPr>
        <w:t xml:space="preserve">, </w:t>
      </w:r>
      <w:r w:rsidR="008E100B" w:rsidRPr="00E3577C">
        <w:rPr>
          <w:rFonts w:ascii="Arial" w:hAnsi="Arial" w:cs="Arial"/>
          <w:color w:val="000000" w:themeColor="text1"/>
          <w:sz w:val="22"/>
          <w:szCs w:val="22"/>
        </w:rPr>
        <w:t>la toma de fotografías</w:t>
      </w:r>
      <w:r w:rsidR="0007543B">
        <w:rPr>
          <w:rFonts w:ascii="Arial" w:hAnsi="Arial" w:cs="Arial"/>
          <w:color w:val="000000" w:themeColor="text1"/>
          <w:sz w:val="22"/>
          <w:szCs w:val="22"/>
        </w:rPr>
        <w:t>,</w:t>
      </w:r>
      <w:r w:rsidR="009D4F4F" w:rsidRPr="00E3577C">
        <w:rPr>
          <w:rFonts w:ascii="Arial" w:hAnsi="Arial" w:cs="Arial"/>
          <w:color w:val="000000" w:themeColor="text1"/>
          <w:sz w:val="22"/>
          <w:szCs w:val="22"/>
        </w:rPr>
        <w:t xml:space="preserve"> y la captura de coordenadas geográficas.</w:t>
      </w:r>
    </w:p>
    <w:p w:rsidR="00015CA2" w:rsidRPr="00E3577C" w:rsidRDefault="00015CA2" w:rsidP="006F1F4C">
      <w:pPr>
        <w:pStyle w:val="Textoindependiente"/>
        <w:spacing w:after="0"/>
        <w:jc w:val="both"/>
        <w:rPr>
          <w:rFonts w:ascii="Arial" w:hAnsi="Arial" w:cs="Arial"/>
          <w:color w:val="000000" w:themeColor="text1"/>
          <w:sz w:val="22"/>
          <w:szCs w:val="22"/>
        </w:rPr>
      </w:pPr>
    </w:p>
    <w:p w:rsidR="00D44856" w:rsidRPr="008709BD" w:rsidRDefault="00B351EB" w:rsidP="007A239E">
      <w:pPr>
        <w:pStyle w:val="Textoindependiente"/>
        <w:numPr>
          <w:ilvl w:val="1"/>
          <w:numId w:val="27"/>
        </w:numPr>
        <w:spacing w:after="0"/>
        <w:ind w:left="851" w:hanging="425"/>
        <w:jc w:val="both"/>
        <w:rPr>
          <w:rFonts w:ascii="Arial" w:hAnsi="Arial" w:cs="Arial"/>
          <w:color w:val="000000" w:themeColor="text1"/>
          <w:sz w:val="22"/>
          <w:szCs w:val="22"/>
        </w:rPr>
      </w:pPr>
      <w:r w:rsidRPr="00151407">
        <w:rPr>
          <w:rFonts w:ascii="Arial" w:hAnsi="Arial" w:cs="Arial"/>
          <w:b/>
          <w:color w:val="000000" w:themeColor="text1"/>
          <w:sz w:val="22"/>
          <w:szCs w:val="22"/>
        </w:rPr>
        <w:t xml:space="preserve">Trabajo </w:t>
      </w:r>
      <w:r w:rsidR="00D44856" w:rsidRPr="00151407">
        <w:rPr>
          <w:rFonts w:ascii="Arial" w:hAnsi="Arial" w:cs="Arial"/>
          <w:b/>
          <w:color w:val="000000" w:themeColor="text1"/>
          <w:sz w:val="22"/>
          <w:szCs w:val="22"/>
        </w:rPr>
        <w:t>de investigación</w:t>
      </w:r>
      <w:r w:rsidR="00151407" w:rsidRPr="00151407">
        <w:rPr>
          <w:rFonts w:ascii="Arial" w:hAnsi="Arial" w:cs="Arial"/>
          <w:b/>
          <w:color w:val="000000" w:themeColor="text1"/>
          <w:sz w:val="22"/>
          <w:szCs w:val="22"/>
        </w:rPr>
        <w:t>.</w:t>
      </w:r>
      <w:r w:rsidR="00D44856" w:rsidRPr="008709BD">
        <w:rPr>
          <w:rFonts w:ascii="Arial" w:hAnsi="Arial" w:cs="Arial"/>
          <w:color w:val="000000" w:themeColor="text1"/>
          <w:sz w:val="22"/>
          <w:szCs w:val="22"/>
        </w:rPr>
        <w:t xml:space="preserve"> </w:t>
      </w:r>
      <w:r w:rsidR="0089635E">
        <w:rPr>
          <w:rFonts w:ascii="Arial" w:hAnsi="Arial" w:cs="Arial"/>
          <w:color w:val="000000" w:themeColor="text1"/>
          <w:sz w:val="22"/>
          <w:szCs w:val="22"/>
        </w:rPr>
        <w:t xml:space="preserve">Esta actividad contempla la </w:t>
      </w:r>
      <w:r w:rsidR="00D44856" w:rsidRPr="008709BD">
        <w:rPr>
          <w:rFonts w:ascii="Arial" w:hAnsi="Arial" w:cs="Arial"/>
          <w:color w:val="000000" w:themeColor="text1"/>
          <w:sz w:val="22"/>
          <w:szCs w:val="22"/>
        </w:rPr>
        <w:t>recolec</w:t>
      </w:r>
      <w:r w:rsidR="0089635E">
        <w:rPr>
          <w:rFonts w:ascii="Arial" w:hAnsi="Arial" w:cs="Arial"/>
          <w:color w:val="000000" w:themeColor="text1"/>
          <w:sz w:val="22"/>
          <w:szCs w:val="22"/>
        </w:rPr>
        <w:t>ción de</w:t>
      </w:r>
      <w:r w:rsidR="00D44856" w:rsidRPr="008709BD">
        <w:rPr>
          <w:rFonts w:ascii="Arial" w:hAnsi="Arial" w:cs="Arial"/>
          <w:color w:val="000000" w:themeColor="text1"/>
          <w:sz w:val="22"/>
          <w:szCs w:val="22"/>
        </w:rPr>
        <w:t xml:space="preserve"> información específica de cada inmueble a inventariar, </w:t>
      </w:r>
      <w:r w:rsidR="0089635E">
        <w:rPr>
          <w:rFonts w:ascii="Arial" w:hAnsi="Arial" w:cs="Arial"/>
          <w:color w:val="000000" w:themeColor="text1"/>
          <w:sz w:val="22"/>
          <w:szCs w:val="22"/>
        </w:rPr>
        <w:t>es decir, su</w:t>
      </w:r>
      <w:r w:rsidR="00D44856" w:rsidRPr="008709BD">
        <w:rPr>
          <w:rFonts w:ascii="Arial" w:hAnsi="Arial" w:cs="Arial"/>
          <w:color w:val="000000" w:themeColor="text1"/>
          <w:sz w:val="22"/>
          <w:szCs w:val="22"/>
        </w:rPr>
        <w:t xml:space="preserve"> historia, representatividad </w:t>
      </w:r>
      <w:r w:rsidR="0089635E">
        <w:rPr>
          <w:rFonts w:ascii="Arial" w:hAnsi="Arial" w:cs="Arial"/>
          <w:color w:val="000000" w:themeColor="text1"/>
          <w:sz w:val="22"/>
          <w:szCs w:val="22"/>
        </w:rPr>
        <w:t>para</w:t>
      </w:r>
      <w:r w:rsidR="00D44856" w:rsidRPr="008709BD">
        <w:rPr>
          <w:rFonts w:ascii="Arial" w:hAnsi="Arial" w:cs="Arial"/>
          <w:color w:val="000000" w:themeColor="text1"/>
          <w:sz w:val="22"/>
          <w:szCs w:val="22"/>
        </w:rPr>
        <w:t xml:space="preserve"> la comunidad, información catastral, e información relacionada con las normas y acciones de protección que pueda tener en los instrumentos de gestión municipal como planes </w:t>
      </w:r>
      <w:r w:rsidR="0089635E">
        <w:rPr>
          <w:rFonts w:ascii="Arial" w:hAnsi="Arial" w:cs="Arial"/>
          <w:color w:val="000000" w:themeColor="text1"/>
          <w:sz w:val="22"/>
          <w:szCs w:val="22"/>
        </w:rPr>
        <w:t xml:space="preserve">o esquemas </w:t>
      </w:r>
      <w:r w:rsidR="00D44856" w:rsidRPr="008709BD">
        <w:rPr>
          <w:rFonts w:ascii="Arial" w:hAnsi="Arial" w:cs="Arial"/>
          <w:color w:val="000000" w:themeColor="text1"/>
          <w:sz w:val="22"/>
          <w:szCs w:val="22"/>
        </w:rPr>
        <w:t>de ordenamiento</w:t>
      </w:r>
      <w:r w:rsidR="0089635E">
        <w:rPr>
          <w:rFonts w:ascii="Arial" w:hAnsi="Arial" w:cs="Arial"/>
          <w:color w:val="000000" w:themeColor="text1"/>
          <w:sz w:val="22"/>
          <w:szCs w:val="22"/>
        </w:rPr>
        <w:t xml:space="preserve"> territorial </w:t>
      </w:r>
      <w:r w:rsidR="00D44856" w:rsidRPr="008709BD">
        <w:rPr>
          <w:rFonts w:ascii="Arial" w:hAnsi="Arial" w:cs="Arial"/>
          <w:color w:val="000000" w:themeColor="text1"/>
          <w:sz w:val="22"/>
          <w:szCs w:val="22"/>
        </w:rPr>
        <w:t>y planes de desarrollo.</w:t>
      </w:r>
    </w:p>
    <w:p w:rsidR="00B351EB" w:rsidRPr="008709BD" w:rsidRDefault="00B351EB" w:rsidP="00737313">
      <w:pPr>
        <w:pStyle w:val="Textoindependiente"/>
        <w:spacing w:after="0"/>
        <w:jc w:val="both"/>
        <w:rPr>
          <w:rFonts w:ascii="Arial" w:hAnsi="Arial" w:cs="Arial"/>
          <w:color w:val="000000" w:themeColor="text1"/>
          <w:sz w:val="22"/>
          <w:szCs w:val="22"/>
        </w:rPr>
      </w:pPr>
    </w:p>
    <w:p w:rsidR="009D4F4F" w:rsidRPr="008709BD" w:rsidRDefault="00B351EB" w:rsidP="007A239E">
      <w:pPr>
        <w:pStyle w:val="Textoindependiente"/>
        <w:numPr>
          <w:ilvl w:val="0"/>
          <w:numId w:val="27"/>
        </w:numPr>
        <w:spacing w:after="0"/>
        <w:ind w:left="360"/>
        <w:jc w:val="both"/>
        <w:rPr>
          <w:rFonts w:ascii="Arial" w:hAnsi="Arial" w:cs="Arial"/>
          <w:color w:val="000000" w:themeColor="text1"/>
          <w:sz w:val="22"/>
          <w:szCs w:val="22"/>
        </w:rPr>
      </w:pPr>
      <w:r w:rsidRPr="008709BD">
        <w:rPr>
          <w:rFonts w:ascii="Arial" w:hAnsi="Arial" w:cs="Arial"/>
          <w:b/>
          <w:color w:val="000000" w:themeColor="text1"/>
          <w:sz w:val="22"/>
          <w:szCs w:val="22"/>
        </w:rPr>
        <w:t xml:space="preserve">Taller </w:t>
      </w:r>
      <w:r w:rsidR="009D4F4F" w:rsidRPr="008709BD">
        <w:rPr>
          <w:rFonts w:ascii="Arial" w:hAnsi="Arial" w:cs="Arial"/>
          <w:b/>
          <w:color w:val="000000" w:themeColor="text1"/>
          <w:sz w:val="22"/>
          <w:szCs w:val="22"/>
        </w:rPr>
        <w:t>de valoración participativa</w:t>
      </w:r>
      <w:r w:rsidR="002A39CB">
        <w:rPr>
          <w:rFonts w:ascii="Arial" w:hAnsi="Arial" w:cs="Arial"/>
          <w:b/>
          <w:color w:val="000000" w:themeColor="text1"/>
          <w:sz w:val="22"/>
          <w:szCs w:val="22"/>
        </w:rPr>
        <w:t>.</w:t>
      </w:r>
      <w:r w:rsidR="009D4F4F" w:rsidRPr="008709BD">
        <w:rPr>
          <w:rFonts w:ascii="Arial" w:hAnsi="Arial" w:cs="Arial"/>
          <w:color w:val="000000" w:themeColor="text1"/>
          <w:sz w:val="22"/>
          <w:szCs w:val="22"/>
        </w:rPr>
        <w:t xml:space="preserve"> </w:t>
      </w:r>
      <w:r w:rsidR="002A39CB">
        <w:rPr>
          <w:rFonts w:ascii="Arial" w:hAnsi="Arial" w:cs="Arial"/>
          <w:color w:val="000000" w:themeColor="text1"/>
          <w:sz w:val="22"/>
          <w:szCs w:val="22"/>
        </w:rPr>
        <w:t>Con la participación de</w:t>
      </w:r>
      <w:r w:rsidR="009D4F4F" w:rsidRPr="008709BD">
        <w:rPr>
          <w:rFonts w:ascii="Arial" w:hAnsi="Arial" w:cs="Arial"/>
          <w:color w:val="000000" w:themeColor="text1"/>
          <w:sz w:val="22"/>
          <w:szCs w:val="22"/>
        </w:rPr>
        <w:t xml:space="preserve"> la comunidad se realizará </w:t>
      </w:r>
      <w:r w:rsidRPr="008709BD">
        <w:rPr>
          <w:rFonts w:ascii="Arial" w:hAnsi="Arial" w:cs="Arial"/>
          <w:color w:val="000000" w:themeColor="text1"/>
          <w:sz w:val="22"/>
          <w:szCs w:val="22"/>
        </w:rPr>
        <w:t>una presentación general de los bienes inventariados</w:t>
      </w:r>
      <w:r w:rsidR="003C0CED">
        <w:rPr>
          <w:rFonts w:ascii="Arial" w:hAnsi="Arial" w:cs="Arial"/>
          <w:color w:val="000000" w:themeColor="text1"/>
          <w:sz w:val="22"/>
          <w:szCs w:val="22"/>
        </w:rPr>
        <w:t>,</w:t>
      </w:r>
      <w:r w:rsidRPr="008709BD">
        <w:rPr>
          <w:rFonts w:ascii="Arial" w:hAnsi="Arial" w:cs="Arial"/>
          <w:color w:val="000000" w:themeColor="text1"/>
          <w:sz w:val="22"/>
          <w:szCs w:val="22"/>
        </w:rPr>
        <w:t xml:space="preserve"> y se construirá de forma colectiva los valores patrimoniales (histórico, estético, simbólico) </w:t>
      </w:r>
      <w:r w:rsidR="001A0DAF">
        <w:rPr>
          <w:rFonts w:ascii="Arial" w:hAnsi="Arial" w:cs="Arial"/>
          <w:color w:val="000000" w:themeColor="text1"/>
          <w:sz w:val="22"/>
          <w:szCs w:val="22"/>
        </w:rPr>
        <w:t xml:space="preserve">y la significación cultural </w:t>
      </w:r>
      <w:r w:rsidR="00326DB1">
        <w:rPr>
          <w:rFonts w:ascii="Arial" w:hAnsi="Arial" w:cs="Arial"/>
          <w:color w:val="000000" w:themeColor="text1"/>
          <w:sz w:val="22"/>
          <w:szCs w:val="22"/>
        </w:rPr>
        <w:t>para cada uno de los inmuebles,</w:t>
      </w:r>
      <w:r w:rsidR="001A0DAF">
        <w:rPr>
          <w:rFonts w:ascii="Arial" w:hAnsi="Arial" w:cs="Arial"/>
          <w:color w:val="000000" w:themeColor="text1"/>
          <w:sz w:val="22"/>
          <w:szCs w:val="22"/>
        </w:rPr>
        <w:t xml:space="preserve"> </w:t>
      </w:r>
      <w:r w:rsidR="007F106B">
        <w:rPr>
          <w:rFonts w:ascii="Arial" w:hAnsi="Arial" w:cs="Arial"/>
          <w:color w:val="000000" w:themeColor="text1"/>
          <w:sz w:val="22"/>
          <w:szCs w:val="22"/>
        </w:rPr>
        <w:t>a partir de los</w:t>
      </w:r>
      <w:r w:rsidRPr="008709BD">
        <w:rPr>
          <w:rFonts w:ascii="Arial" w:hAnsi="Arial" w:cs="Arial"/>
          <w:color w:val="000000" w:themeColor="text1"/>
          <w:sz w:val="22"/>
          <w:szCs w:val="22"/>
        </w:rPr>
        <w:t xml:space="preserve"> criterios de valoración </w:t>
      </w:r>
      <w:r w:rsidR="007F106B">
        <w:rPr>
          <w:rFonts w:ascii="Arial" w:hAnsi="Arial" w:cs="Arial"/>
          <w:color w:val="000000" w:themeColor="text1"/>
          <w:sz w:val="22"/>
          <w:szCs w:val="22"/>
        </w:rPr>
        <w:t>definidos en el</w:t>
      </w:r>
      <w:r w:rsidRPr="008709BD">
        <w:rPr>
          <w:rFonts w:ascii="Arial" w:hAnsi="Arial" w:cs="Arial"/>
          <w:color w:val="000000" w:themeColor="text1"/>
          <w:sz w:val="22"/>
          <w:szCs w:val="22"/>
        </w:rPr>
        <w:t xml:space="preserve"> Decreto 1080 de 20</w:t>
      </w:r>
      <w:r w:rsidR="007F106B">
        <w:rPr>
          <w:rFonts w:ascii="Arial" w:hAnsi="Arial" w:cs="Arial"/>
          <w:color w:val="000000" w:themeColor="text1"/>
          <w:sz w:val="22"/>
          <w:szCs w:val="22"/>
        </w:rPr>
        <w:t>15</w:t>
      </w:r>
      <w:r w:rsidRPr="008709BD">
        <w:rPr>
          <w:rFonts w:ascii="Arial" w:hAnsi="Arial" w:cs="Arial"/>
          <w:color w:val="000000" w:themeColor="text1"/>
          <w:sz w:val="22"/>
          <w:szCs w:val="22"/>
        </w:rPr>
        <w:t>.</w:t>
      </w:r>
    </w:p>
    <w:p w:rsidR="00B351EB" w:rsidRPr="008709BD" w:rsidRDefault="00B351EB" w:rsidP="00737313">
      <w:pPr>
        <w:pStyle w:val="Textoindependiente"/>
        <w:spacing w:after="0"/>
        <w:jc w:val="both"/>
        <w:rPr>
          <w:rFonts w:ascii="Arial" w:hAnsi="Arial" w:cs="Arial"/>
          <w:color w:val="000000" w:themeColor="text1"/>
          <w:sz w:val="22"/>
          <w:szCs w:val="22"/>
          <w:u w:val="single"/>
        </w:rPr>
      </w:pPr>
    </w:p>
    <w:p w:rsidR="00737313" w:rsidRDefault="00B351EB" w:rsidP="007A239E">
      <w:pPr>
        <w:pStyle w:val="Textoindependiente"/>
        <w:numPr>
          <w:ilvl w:val="0"/>
          <w:numId w:val="27"/>
        </w:numPr>
        <w:spacing w:after="0"/>
        <w:ind w:left="360"/>
        <w:jc w:val="both"/>
        <w:rPr>
          <w:rFonts w:ascii="Arial" w:hAnsi="Arial" w:cs="Arial"/>
          <w:color w:val="000000" w:themeColor="text1"/>
          <w:sz w:val="22"/>
          <w:szCs w:val="22"/>
        </w:rPr>
      </w:pPr>
      <w:r w:rsidRPr="008709BD">
        <w:rPr>
          <w:rFonts w:ascii="Arial" w:hAnsi="Arial" w:cs="Arial"/>
          <w:b/>
          <w:color w:val="000000" w:themeColor="text1"/>
          <w:sz w:val="22"/>
          <w:szCs w:val="22"/>
        </w:rPr>
        <w:t>Sistematización y re</w:t>
      </w:r>
      <w:r w:rsidR="00A834B7" w:rsidRPr="008709BD">
        <w:rPr>
          <w:rFonts w:ascii="Arial" w:hAnsi="Arial" w:cs="Arial"/>
          <w:b/>
          <w:color w:val="000000" w:themeColor="text1"/>
          <w:sz w:val="22"/>
          <w:szCs w:val="22"/>
        </w:rPr>
        <w:t>gistro</w:t>
      </w:r>
      <w:r w:rsidR="009C706D" w:rsidRPr="008709BD">
        <w:rPr>
          <w:rFonts w:ascii="Arial" w:hAnsi="Arial" w:cs="Arial"/>
          <w:b/>
          <w:color w:val="000000" w:themeColor="text1"/>
          <w:sz w:val="22"/>
          <w:szCs w:val="22"/>
        </w:rPr>
        <w:t>:</w:t>
      </w:r>
      <w:r w:rsidRPr="008709BD">
        <w:rPr>
          <w:rFonts w:ascii="Arial" w:hAnsi="Arial" w:cs="Arial"/>
          <w:color w:val="000000" w:themeColor="text1"/>
          <w:sz w:val="22"/>
          <w:szCs w:val="22"/>
        </w:rPr>
        <w:t xml:space="preserve"> El equipo de trabajo </w:t>
      </w:r>
      <w:r w:rsidR="006F1F4C">
        <w:rPr>
          <w:rFonts w:ascii="Arial" w:hAnsi="Arial" w:cs="Arial"/>
          <w:color w:val="000000" w:themeColor="text1"/>
          <w:sz w:val="22"/>
          <w:szCs w:val="22"/>
        </w:rPr>
        <w:t>realizará</w:t>
      </w:r>
      <w:r w:rsidRPr="008709BD">
        <w:rPr>
          <w:rFonts w:ascii="Arial" w:hAnsi="Arial" w:cs="Arial"/>
          <w:color w:val="000000" w:themeColor="text1"/>
          <w:sz w:val="22"/>
          <w:szCs w:val="22"/>
        </w:rPr>
        <w:t xml:space="preserve"> </w:t>
      </w:r>
      <w:r w:rsidR="006F1F4C">
        <w:rPr>
          <w:rFonts w:ascii="Arial" w:hAnsi="Arial" w:cs="Arial"/>
          <w:color w:val="000000" w:themeColor="text1"/>
          <w:sz w:val="22"/>
          <w:szCs w:val="22"/>
        </w:rPr>
        <w:t>la</w:t>
      </w:r>
      <w:r w:rsidRPr="008709BD">
        <w:rPr>
          <w:rFonts w:ascii="Arial" w:hAnsi="Arial" w:cs="Arial"/>
          <w:color w:val="000000" w:themeColor="text1"/>
          <w:sz w:val="22"/>
          <w:szCs w:val="22"/>
        </w:rPr>
        <w:t xml:space="preserve"> consolidación de </w:t>
      </w:r>
      <w:r w:rsidR="006F1F4C">
        <w:rPr>
          <w:rFonts w:ascii="Arial" w:hAnsi="Arial" w:cs="Arial"/>
          <w:color w:val="000000" w:themeColor="text1"/>
          <w:sz w:val="22"/>
          <w:szCs w:val="22"/>
        </w:rPr>
        <w:t xml:space="preserve">la </w:t>
      </w:r>
      <w:r w:rsidRPr="008709BD">
        <w:rPr>
          <w:rFonts w:ascii="Arial" w:hAnsi="Arial" w:cs="Arial"/>
          <w:color w:val="000000" w:themeColor="text1"/>
          <w:sz w:val="22"/>
          <w:szCs w:val="22"/>
        </w:rPr>
        <w:t xml:space="preserve">información, haciendo uso de los instrumentos </w:t>
      </w:r>
      <w:r w:rsidR="00A834B7" w:rsidRPr="008709BD">
        <w:rPr>
          <w:rFonts w:ascii="Arial" w:hAnsi="Arial" w:cs="Arial"/>
          <w:color w:val="000000" w:themeColor="text1"/>
          <w:sz w:val="22"/>
          <w:szCs w:val="22"/>
        </w:rPr>
        <w:t xml:space="preserve">previstos para </w:t>
      </w:r>
      <w:r w:rsidRPr="008709BD">
        <w:rPr>
          <w:rFonts w:ascii="Arial" w:hAnsi="Arial" w:cs="Arial"/>
          <w:color w:val="000000" w:themeColor="text1"/>
          <w:sz w:val="22"/>
          <w:szCs w:val="22"/>
        </w:rPr>
        <w:t xml:space="preserve">el </w:t>
      </w:r>
      <w:r w:rsidR="006F1F4C">
        <w:rPr>
          <w:rFonts w:ascii="Arial" w:hAnsi="Arial" w:cs="Arial"/>
          <w:color w:val="000000" w:themeColor="text1"/>
          <w:sz w:val="22"/>
          <w:szCs w:val="22"/>
        </w:rPr>
        <w:t>inventario de bienes inmuebles</w:t>
      </w:r>
      <w:r w:rsidR="007739EB">
        <w:rPr>
          <w:rFonts w:ascii="Arial" w:hAnsi="Arial" w:cs="Arial"/>
          <w:color w:val="000000" w:themeColor="text1"/>
          <w:sz w:val="22"/>
          <w:szCs w:val="22"/>
        </w:rPr>
        <w:t>, estos son:</w:t>
      </w:r>
    </w:p>
    <w:p w:rsidR="00737313" w:rsidRDefault="00737313" w:rsidP="00737313">
      <w:pPr>
        <w:pStyle w:val="Prrafodelista"/>
        <w:spacing w:after="0" w:line="240" w:lineRule="auto"/>
        <w:rPr>
          <w:rFonts w:ascii="Arial" w:hAnsi="Arial" w:cs="Arial"/>
          <w:color w:val="000000" w:themeColor="text1"/>
        </w:rPr>
      </w:pPr>
    </w:p>
    <w:p w:rsidR="009219C0" w:rsidRDefault="009219C0" w:rsidP="00737313">
      <w:pPr>
        <w:pStyle w:val="Textoindependiente"/>
        <w:numPr>
          <w:ilvl w:val="0"/>
          <w:numId w:val="20"/>
        </w:numPr>
        <w:spacing w:after="0"/>
        <w:jc w:val="both"/>
        <w:rPr>
          <w:rFonts w:ascii="Arial" w:hAnsi="Arial" w:cs="Arial"/>
          <w:color w:val="000000" w:themeColor="text1"/>
          <w:sz w:val="22"/>
          <w:szCs w:val="22"/>
        </w:rPr>
      </w:pPr>
      <w:r>
        <w:rPr>
          <w:rFonts w:ascii="Arial" w:hAnsi="Arial" w:cs="Arial"/>
          <w:color w:val="000000" w:themeColor="text1"/>
          <w:sz w:val="22"/>
          <w:szCs w:val="22"/>
        </w:rPr>
        <w:t>Formato de lista preliminar</w:t>
      </w:r>
    </w:p>
    <w:p w:rsidR="006F1F4C" w:rsidRDefault="00737313" w:rsidP="00737313">
      <w:pPr>
        <w:pStyle w:val="Textoindependiente"/>
        <w:numPr>
          <w:ilvl w:val="0"/>
          <w:numId w:val="20"/>
        </w:numPr>
        <w:spacing w:after="0"/>
        <w:jc w:val="both"/>
        <w:rPr>
          <w:rFonts w:ascii="Arial" w:hAnsi="Arial" w:cs="Arial"/>
          <w:color w:val="000000" w:themeColor="text1"/>
          <w:sz w:val="22"/>
          <w:szCs w:val="22"/>
        </w:rPr>
      </w:pPr>
      <w:r>
        <w:rPr>
          <w:rFonts w:ascii="Arial" w:hAnsi="Arial" w:cs="Arial"/>
          <w:color w:val="000000" w:themeColor="text1"/>
          <w:sz w:val="22"/>
          <w:szCs w:val="22"/>
        </w:rPr>
        <w:t>Ficha de inv</w:t>
      </w:r>
      <w:r w:rsidR="00813F6B">
        <w:rPr>
          <w:rFonts w:ascii="Arial" w:hAnsi="Arial" w:cs="Arial"/>
          <w:color w:val="000000" w:themeColor="text1"/>
          <w:sz w:val="22"/>
          <w:szCs w:val="22"/>
        </w:rPr>
        <w:t>entario. La ficha de inventario contempla la ficha diseñada para el proyecto</w:t>
      </w:r>
      <w:r w:rsidR="003F3265">
        <w:rPr>
          <w:rFonts w:ascii="Arial" w:hAnsi="Arial" w:cs="Arial"/>
          <w:color w:val="000000" w:themeColor="text1"/>
          <w:sz w:val="22"/>
          <w:szCs w:val="22"/>
        </w:rPr>
        <w:t xml:space="preserve"> con todos los campos de información requeridos en la metodología</w:t>
      </w:r>
      <w:r w:rsidR="00813F6B">
        <w:rPr>
          <w:rFonts w:ascii="Arial" w:hAnsi="Arial" w:cs="Arial"/>
          <w:color w:val="000000" w:themeColor="text1"/>
          <w:sz w:val="22"/>
          <w:szCs w:val="22"/>
        </w:rPr>
        <w:t xml:space="preserve">, </w:t>
      </w:r>
      <w:r w:rsidR="00585FDC">
        <w:rPr>
          <w:rFonts w:ascii="Arial" w:hAnsi="Arial" w:cs="Arial"/>
          <w:color w:val="000000" w:themeColor="text1"/>
          <w:sz w:val="22"/>
          <w:szCs w:val="22"/>
        </w:rPr>
        <w:t xml:space="preserve">y el </w:t>
      </w:r>
      <w:r w:rsidR="00813F6B">
        <w:rPr>
          <w:rFonts w:ascii="Arial" w:hAnsi="Arial" w:cs="Arial"/>
          <w:color w:val="000000" w:themeColor="text1"/>
          <w:sz w:val="22"/>
          <w:szCs w:val="22"/>
        </w:rPr>
        <w:t>diligencia</w:t>
      </w:r>
      <w:r w:rsidR="00585FDC">
        <w:rPr>
          <w:rFonts w:ascii="Arial" w:hAnsi="Arial" w:cs="Arial"/>
          <w:color w:val="000000" w:themeColor="text1"/>
          <w:sz w:val="22"/>
          <w:szCs w:val="22"/>
        </w:rPr>
        <w:t xml:space="preserve">miento de </w:t>
      </w:r>
      <w:r w:rsidR="003C0CED">
        <w:rPr>
          <w:rFonts w:ascii="Arial" w:hAnsi="Arial" w:cs="Arial"/>
          <w:color w:val="000000" w:themeColor="text1"/>
          <w:sz w:val="22"/>
          <w:szCs w:val="22"/>
        </w:rPr>
        <w:t>la</w:t>
      </w:r>
      <w:r w:rsidR="00585FDC">
        <w:rPr>
          <w:rFonts w:ascii="Arial" w:hAnsi="Arial" w:cs="Arial"/>
          <w:color w:val="000000" w:themeColor="text1"/>
          <w:sz w:val="22"/>
          <w:szCs w:val="22"/>
        </w:rPr>
        <w:t xml:space="preserve"> información </w:t>
      </w:r>
      <w:r w:rsidR="00813F6B">
        <w:rPr>
          <w:rFonts w:ascii="Arial" w:hAnsi="Arial" w:cs="Arial"/>
          <w:color w:val="000000" w:themeColor="text1"/>
          <w:sz w:val="22"/>
          <w:szCs w:val="22"/>
        </w:rPr>
        <w:t xml:space="preserve">en el Sistema de Información de Patrimonio y Artes </w:t>
      </w:r>
      <w:r w:rsidR="00585FDC">
        <w:rPr>
          <w:rFonts w:ascii="Arial" w:hAnsi="Arial" w:cs="Arial"/>
          <w:color w:val="000000" w:themeColor="text1"/>
          <w:sz w:val="22"/>
          <w:szCs w:val="22"/>
        </w:rPr>
        <w:t>–</w:t>
      </w:r>
      <w:r w:rsidR="00813F6B">
        <w:rPr>
          <w:rFonts w:ascii="Arial" w:hAnsi="Arial" w:cs="Arial"/>
          <w:color w:val="000000" w:themeColor="text1"/>
          <w:sz w:val="22"/>
          <w:szCs w:val="22"/>
        </w:rPr>
        <w:t>SIPA</w:t>
      </w:r>
      <w:r w:rsidR="00585FDC">
        <w:rPr>
          <w:rFonts w:ascii="Arial" w:hAnsi="Arial" w:cs="Arial"/>
          <w:color w:val="000000" w:themeColor="text1"/>
          <w:sz w:val="22"/>
          <w:szCs w:val="22"/>
        </w:rPr>
        <w:t>. Para esto deberá solicitar el registro de los usuarios para el cargue de información, previo al aval del inventario. Una vez la información esté en el sistema y sea validada se emitirá un certificado de ingreso de la información al sistema.</w:t>
      </w:r>
    </w:p>
    <w:p w:rsidR="00737313" w:rsidRDefault="00737313" w:rsidP="00737313">
      <w:pPr>
        <w:pStyle w:val="Textoindependiente"/>
        <w:numPr>
          <w:ilvl w:val="0"/>
          <w:numId w:val="20"/>
        </w:numPr>
        <w:spacing w:after="0"/>
        <w:jc w:val="both"/>
        <w:rPr>
          <w:rFonts w:ascii="Arial" w:hAnsi="Arial" w:cs="Arial"/>
          <w:color w:val="000000" w:themeColor="text1"/>
          <w:sz w:val="22"/>
          <w:szCs w:val="22"/>
        </w:rPr>
      </w:pPr>
      <w:r>
        <w:rPr>
          <w:rFonts w:ascii="Arial" w:hAnsi="Arial" w:cs="Arial"/>
          <w:color w:val="000000" w:themeColor="text1"/>
          <w:sz w:val="22"/>
          <w:szCs w:val="22"/>
        </w:rPr>
        <w:t>Formato de reseña</w:t>
      </w:r>
      <w:r w:rsidR="009219C0">
        <w:rPr>
          <w:rFonts w:ascii="Arial" w:hAnsi="Arial" w:cs="Arial"/>
          <w:color w:val="000000" w:themeColor="text1"/>
          <w:sz w:val="22"/>
          <w:szCs w:val="22"/>
        </w:rPr>
        <w:t xml:space="preserve"> y</w:t>
      </w:r>
      <w:r>
        <w:rPr>
          <w:rFonts w:ascii="Arial" w:hAnsi="Arial" w:cs="Arial"/>
          <w:color w:val="000000" w:themeColor="text1"/>
          <w:sz w:val="22"/>
          <w:szCs w:val="22"/>
        </w:rPr>
        <w:t xml:space="preserve"> descripción inmueble</w:t>
      </w:r>
    </w:p>
    <w:p w:rsidR="00737313" w:rsidRDefault="00737313" w:rsidP="00737313">
      <w:pPr>
        <w:pStyle w:val="Textoindependiente"/>
        <w:numPr>
          <w:ilvl w:val="0"/>
          <w:numId w:val="20"/>
        </w:numPr>
        <w:spacing w:after="0"/>
        <w:jc w:val="both"/>
        <w:rPr>
          <w:rFonts w:ascii="Arial" w:hAnsi="Arial" w:cs="Arial"/>
          <w:color w:val="000000" w:themeColor="text1"/>
          <w:sz w:val="22"/>
          <w:szCs w:val="22"/>
        </w:rPr>
      </w:pPr>
      <w:r>
        <w:rPr>
          <w:rFonts w:ascii="Arial" w:hAnsi="Arial" w:cs="Arial"/>
          <w:color w:val="000000" w:themeColor="text1"/>
          <w:sz w:val="22"/>
          <w:szCs w:val="22"/>
        </w:rPr>
        <w:t>Formato de registro fotográfico</w:t>
      </w:r>
    </w:p>
    <w:p w:rsidR="00737313" w:rsidRDefault="00737313" w:rsidP="00737313">
      <w:pPr>
        <w:pStyle w:val="Textoindependiente"/>
        <w:numPr>
          <w:ilvl w:val="0"/>
          <w:numId w:val="20"/>
        </w:numPr>
        <w:spacing w:after="0"/>
        <w:jc w:val="both"/>
        <w:rPr>
          <w:rFonts w:ascii="Arial" w:hAnsi="Arial" w:cs="Arial"/>
          <w:color w:val="000000" w:themeColor="text1"/>
          <w:sz w:val="22"/>
          <w:szCs w:val="22"/>
        </w:rPr>
      </w:pPr>
      <w:r>
        <w:rPr>
          <w:rFonts w:ascii="Arial" w:hAnsi="Arial" w:cs="Arial"/>
          <w:color w:val="000000" w:themeColor="text1"/>
          <w:sz w:val="22"/>
          <w:szCs w:val="22"/>
        </w:rPr>
        <w:t>Formato de registro planimétrico</w:t>
      </w:r>
    </w:p>
    <w:p w:rsidR="00737313" w:rsidRPr="00FA0A14" w:rsidRDefault="00737313" w:rsidP="00FA0A14">
      <w:pPr>
        <w:spacing w:after="0" w:line="240" w:lineRule="auto"/>
        <w:jc w:val="both"/>
        <w:rPr>
          <w:rFonts w:ascii="Arial" w:hAnsi="Arial" w:cs="Arial"/>
          <w:color w:val="000000" w:themeColor="text1"/>
        </w:rPr>
      </w:pPr>
    </w:p>
    <w:p w:rsidR="003F126B" w:rsidRPr="00FA0A14" w:rsidRDefault="00737313" w:rsidP="00FA0A14">
      <w:pPr>
        <w:spacing w:after="0" w:line="240" w:lineRule="auto"/>
        <w:ind w:left="360"/>
        <w:jc w:val="both"/>
      </w:pPr>
      <w:r w:rsidRPr="00FA0A14">
        <w:rPr>
          <w:rFonts w:ascii="Arial" w:hAnsi="Arial" w:cs="Arial"/>
          <w:color w:val="000000" w:themeColor="text1"/>
        </w:rPr>
        <w:t>De igual forma</w:t>
      </w:r>
      <w:r w:rsidR="003C0CED">
        <w:rPr>
          <w:rFonts w:ascii="Arial" w:hAnsi="Arial" w:cs="Arial"/>
          <w:color w:val="000000" w:themeColor="text1"/>
        </w:rPr>
        <w:t>,</w:t>
      </w:r>
      <w:r w:rsidRPr="00FA0A14">
        <w:rPr>
          <w:rFonts w:ascii="Arial" w:hAnsi="Arial" w:cs="Arial"/>
          <w:color w:val="000000" w:themeColor="text1"/>
        </w:rPr>
        <w:t xml:space="preserve"> las necesidades de información se encuentran consignadas en el documento “R</w:t>
      </w:r>
      <w:r w:rsidRPr="00FA0A14">
        <w:rPr>
          <w:rFonts w:ascii="Arial" w:hAnsi="Arial" w:cs="Arial"/>
          <w:i/>
          <w:color w:val="000000" w:themeColor="text1"/>
        </w:rPr>
        <w:t>equerimiento de información de inventarios de bienes inmuebles</w:t>
      </w:r>
      <w:r w:rsidRPr="00FA0A14">
        <w:rPr>
          <w:rFonts w:ascii="Arial" w:hAnsi="Arial" w:cs="Arial"/>
          <w:color w:val="000000" w:themeColor="text1"/>
        </w:rPr>
        <w:t>”. Lo</w:t>
      </w:r>
      <w:r w:rsidR="00B351EB" w:rsidRPr="00FA0A14">
        <w:rPr>
          <w:rFonts w:ascii="Arial" w:hAnsi="Arial" w:cs="Arial"/>
          <w:color w:val="000000" w:themeColor="text1"/>
        </w:rPr>
        <w:t xml:space="preserve"> documentos </w:t>
      </w:r>
      <w:r w:rsidR="00B10C51" w:rsidRPr="00FA0A14">
        <w:rPr>
          <w:rFonts w:ascii="Arial" w:hAnsi="Arial" w:cs="Arial"/>
          <w:color w:val="000000" w:themeColor="text1"/>
        </w:rPr>
        <w:t>actualizados</w:t>
      </w:r>
      <w:r w:rsidR="00B351EB" w:rsidRPr="00FA0A14">
        <w:rPr>
          <w:rFonts w:ascii="Arial" w:hAnsi="Arial" w:cs="Arial"/>
          <w:color w:val="000000" w:themeColor="text1"/>
        </w:rPr>
        <w:t xml:space="preserve"> y las necesidades de información</w:t>
      </w:r>
      <w:r w:rsidR="00B10C51" w:rsidRPr="00FA0A14">
        <w:rPr>
          <w:rFonts w:ascii="Arial" w:hAnsi="Arial" w:cs="Arial"/>
          <w:color w:val="000000" w:themeColor="text1"/>
        </w:rPr>
        <w:t xml:space="preserve"> </w:t>
      </w:r>
      <w:r w:rsidR="006D48BF" w:rsidRPr="00FA0A14">
        <w:rPr>
          <w:rFonts w:ascii="Arial" w:hAnsi="Arial" w:cs="Arial"/>
          <w:color w:val="000000" w:themeColor="text1"/>
        </w:rPr>
        <w:t xml:space="preserve">se pueden encontrar en el enlace </w:t>
      </w:r>
      <w:hyperlink r:id="rId8" w:history="1">
        <w:r w:rsidR="003F126B" w:rsidRPr="00FA0A14">
          <w:rPr>
            <w:rStyle w:val="Hipervnculo"/>
            <w:rFonts w:ascii="Arial" w:hAnsi="Arial" w:cs="Arial"/>
          </w:rPr>
          <w:t>http://www.mincultura.gov.co/areas/patrimonio/investigacion-y-documentacion/politicas-planes-y-programas/Paginas/Inventario.aspx</w:t>
        </w:r>
      </w:hyperlink>
    </w:p>
    <w:p w:rsidR="007739EB" w:rsidRPr="00FA0A14" w:rsidRDefault="007739EB" w:rsidP="00FA0A14">
      <w:pPr>
        <w:pStyle w:val="Textoindependiente"/>
        <w:spacing w:after="0"/>
        <w:jc w:val="both"/>
        <w:rPr>
          <w:rFonts w:ascii="Arial" w:hAnsi="Arial" w:cs="Arial"/>
          <w:color w:val="000000" w:themeColor="text1"/>
          <w:sz w:val="22"/>
          <w:szCs w:val="22"/>
        </w:rPr>
      </w:pPr>
    </w:p>
    <w:p w:rsidR="00213DB1" w:rsidRDefault="009C706D" w:rsidP="00525F68">
      <w:pPr>
        <w:pStyle w:val="Textoindependiente"/>
        <w:numPr>
          <w:ilvl w:val="0"/>
          <w:numId w:val="27"/>
        </w:numPr>
        <w:spacing w:after="0"/>
        <w:ind w:left="360"/>
        <w:jc w:val="both"/>
        <w:rPr>
          <w:rFonts w:ascii="Arial" w:hAnsi="Arial" w:cs="Arial"/>
          <w:color w:val="000000" w:themeColor="text1"/>
          <w:sz w:val="22"/>
          <w:szCs w:val="22"/>
        </w:rPr>
      </w:pPr>
      <w:r w:rsidRPr="00FA0A14">
        <w:rPr>
          <w:rFonts w:ascii="Arial" w:hAnsi="Arial" w:cs="Arial"/>
          <w:b/>
          <w:color w:val="000000" w:themeColor="text1"/>
          <w:sz w:val="22"/>
          <w:szCs w:val="22"/>
        </w:rPr>
        <w:t>Socialización</w:t>
      </w:r>
      <w:r w:rsidR="007739EB" w:rsidRPr="00FA0A14">
        <w:rPr>
          <w:rFonts w:ascii="Arial" w:hAnsi="Arial" w:cs="Arial"/>
          <w:color w:val="000000" w:themeColor="text1"/>
          <w:sz w:val="22"/>
          <w:szCs w:val="22"/>
        </w:rPr>
        <w:t xml:space="preserve">. Es la última actividad </w:t>
      </w:r>
      <w:r w:rsidR="00804F0E" w:rsidRPr="00FA0A14">
        <w:rPr>
          <w:rFonts w:ascii="Arial" w:hAnsi="Arial" w:cs="Arial"/>
          <w:color w:val="000000" w:themeColor="text1"/>
          <w:sz w:val="22"/>
          <w:szCs w:val="22"/>
        </w:rPr>
        <w:t xml:space="preserve">del inventario en la que se divulga a la comunidad, y la administración el resultado del inventario. En esta socialización se hace entrega de </w:t>
      </w:r>
      <w:r w:rsidR="00FC3CA0" w:rsidRPr="00FA0A14">
        <w:rPr>
          <w:rFonts w:ascii="Arial" w:hAnsi="Arial" w:cs="Arial"/>
          <w:color w:val="000000" w:themeColor="text1"/>
          <w:sz w:val="22"/>
          <w:szCs w:val="22"/>
        </w:rPr>
        <w:t xml:space="preserve">los productos finales </w:t>
      </w:r>
      <w:r w:rsidR="00804F0E" w:rsidRPr="00FA0A14">
        <w:rPr>
          <w:rFonts w:ascii="Arial" w:hAnsi="Arial" w:cs="Arial"/>
          <w:color w:val="000000" w:themeColor="text1"/>
          <w:sz w:val="22"/>
          <w:szCs w:val="22"/>
        </w:rPr>
        <w:t>del inventario con una estrategia de divulgación que acerque el trabajo investigativo a la comunidad.</w:t>
      </w:r>
    </w:p>
    <w:p w:rsidR="00804F0E" w:rsidRPr="00FA0A14" w:rsidRDefault="00804F0E" w:rsidP="003C0CED">
      <w:pPr>
        <w:pStyle w:val="Textoindependiente"/>
        <w:spacing w:after="0"/>
        <w:jc w:val="both"/>
        <w:rPr>
          <w:rFonts w:ascii="Arial" w:hAnsi="Arial" w:cs="Arial"/>
          <w:color w:val="000000" w:themeColor="text1"/>
          <w:sz w:val="22"/>
          <w:szCs w:val="22"/>
        </w:rPr>
      </w:pPr>
    </w:p>
    <w:p w:rsidR="00E61A56" w:rsidRPr="00213DB1" w:rsidRDefault="00213DB1" w:rsidP="00213DB1">
      <w:pPr>
        <w:pStyle w:val="Prrafodelista"/>
        <w:numPr>
          <w:ilvl w:val="0"/>
          <w:numId w:val="16"/>
        </w:numPr>
        <w:autoSpaceDE w:val="0"/>
        <w:autoSpaceDN w:val="0"/>
        <w:adjustRightInd w:val="0"/>
        <w:spacing w:after="0" w:line="240" w:lineRule="auto"/>
        <w:jc w:val="both"/>
        <w:rPr>
          <w:rFonts w:ascii="Arial" w:hAnsi="Arial" w:cs="Arial"/>
          <w:b/>
          <w:color w:val="231F20"/>
        </w:rPr>
      </w:pPr>
      <w:r>
        <w:rPr>
          <w:rFonts w:ascii="Arial" w:hAnsi="Arial" w:cs="Arial"/>
          <w:b/>
          <w:color w:val="231F20"/>
        </w:rPr>
        <w:t>P</w:t>
      </w:r>
      <w:r w:rsidR="00525F68">
        <w:rPr>
          <w:rFonts w:ascii="Arial" w:hAnsi="Arial" w:cs="Arial"/>
          <w:b/>
          <w:color w:val="231F20"/>
        </w:rPr>
        <w:t>roducto final</w:t>
      </w:r>
    </w:p>
    <w:p w:rsidR="00FC3CA0" w:rsidRPr="00FA0A14" w:rsidRDefault="00FC3CA0" w:rsidP="00FA0A14">
      <w:pPr>
        <w:pStyle w:val="Textoindependiente"/>
        <w:spacing w:after="0"/>
        <w:jc w:val="both"/>
        <w:rPr>
          <w:rFonts w:ascii="Arial" w:hAnsi="Arial" w:cs="Arial"/>
          <w:color w:val="000000" w:themeColor="text1"/>
          <w:sz w:val="22"/>
          <w:szCs w:val="22"/>
        </w:rPr>
      </w:pPr>
    </w:p>
    <w:p w:rsidR="00A64B62" w:rsidRPr="00FA0A14" w:rsidRDefault="00525F68" w:rsidP="00FA0A14">
      <w:pPr>
        <w:pStyle w:val="Textoindependiente"/>
        <w:spacing w:after="0"/>
        <w:jc w:val="both"/>
        <w:rPr>
          <w:rFonts w:ascii="Arial" w:hAnsi="Arial" w:cs="Arial"/>
          <w:color w:val="000000" w:themeColor="text1"/>
          <w:sz w:val="22"/>
          <w:szCs w:val="22"/>
          <w:lang w:val="es-MX"/>
        </w:rPr>
      </w:pPr>
      <w:r w:rsidRPr="00525F68">
        <w:rPr>
          <w:rFonts w:ascii="Arial" w:hAnsi="Arial" w:cs="Arial"/>
          <w:color w:val="000000" w:themeColor="text1"/>
          <w:sz w:val="22"/>
          <w:szCs w:val="22"/>
          <w:lang w:val="es-MX"/>
        </w:rPr>
        <w:lastRenderedPageBreak/>
        <w:t xml:space="preserve">El </w:t>
      </w:r>
      <w:r w:rsidR="004A4C22" w:rsidRPr="00525F68">
        <w:rPr>
          <w:rFonts w:ascii="Arial" w:hAnsi="Arial" w:cs="Arial"/>
          <w:color w:val="000000" w:themeColor="text1"/>
          <w:sz w:val="22"/>
          <w:szCs w:val="22"/>
          <w:lang w:val="es-MX"/>
        </w:rPr>
        <w:t>p</w:t>
      </w:r>
      <w:r w:rsidR="004A4C22" w:rsidRPr="00FA0A14">
        <w:rPr>
          <w:rFonts w:ascii="Arial" w:hAnsi="Arial" w:cs="Arial"/>
          <w:color w:val="000000" w:themeColor="text1"/>
          <w:sz w:val="22"/>
          <w:szCs w:val="22"/>
          <w:lang w:val="es-MX"/>
        </w:rPr>
        <w:t xml:space="preserve">roducto final </w:t>
      </w:r>
      <w:r w:rsidR="004A4C22" w:rsidRPr="00FA0A14">
        <w:rPr>
          <w:rFonts w:ascii="Arial" w:hAnsi="Arial" w:cs="Arial"/>
          <w:color w:val="000000" w:themeColor="text1"/>
          <w:sz w:val="22"/>
          <w:szCs w:val="22"/>
        </w:rPr>
        <w:t xml:space="preserve">debe ser entregado al municipio, al departamento y al Ministerio de Cultura, estos </w:t>
      </w:r>
      <w:r w:rsidR="004A4C22" w:rsidRPr="00FA0A14">
        <w:rPr>
          <w:rFonts w:ascii="Arial" w:hAnsi="Arial" w:cs="Arial"/>
          <w:color w:val="000000" w:themeColor="text1"/>
          <w:sz w:val="22"/>
          <w:szCs w:val="22"/>
          <w:lang w:val="es-MX"/>
        </w:rPr>
        <w:t>incluyen los siguientes documentos:</w:t>
      </w:r>
    </w:p>
    <w:p w:rsidR="005429E8" w:rsidRPr="00FA0A14" w:rsidRDefault="005429E8" w:rsidP="00F87E0D">
      <w:pPr>
        <w:pStyle w:val="Textoindependiente"/>
        <w:spacing w:after="0"/>
        <w:jc w:val="both"/>
        <w:rPr>
          <w:rFonts w:ascii="Arial" w:hAnsi="Arial" w:cs="Arial"/>
          <w:lang w:val="es-MX"/>
        </w:rPr>
      </w:pPr>
    </w:p>
    <w:p w:rsidR="001A0DAF" w:rsidRDefault="001A0DAF" w:rsidP="00FA0A14">
      <w:pPr>
        <w:pStyle w:val="Textoindependiente"/>
        <w:numPr>
          <w:ilvl w:val="0"/>
          <w:numId w:val="20"/>
        </w:numPr>
        <w:spacing w:after="0"/>
        <w:jc w:val="both"/>
        <w:rPr>
          <w:rFonts w:ascii="Arial" w:hAnsi="Arial" w:cs="Arial"/>
          <w:sz w:val="22"/>
          <w:szCs w:val="22"/>
        </w:rPr>
      </w:pPr>
      <w:r w:rsidRPr="00B16779">
        <w:rPr>
          <w:rFonts w:ascii="Arial" w:hAnsi="Arial" w:cs="Arial"/>
          <w:b/>
          <w:sz w:val="22"/>
          <w:szCs w:val="22"/>
        </w:rPr>
        <w:t>Lista preliminar</w:t>
      </w:r>
      <w:r w:rsidRPr="00FA0A14">
        <w:rPr>
          <w:rFonts w:ascii="Arial" w:hAnsi="Arial" w:cs="Arial"/>
          <w:sz w:val="22"/>
          <w:szCs w:val="22"/>
        </w:rPr>
        <w:t xml:space="preserve"> de bienes identificados donde se defina la delimitación y localización general de los bienes a inventariar.</w:t>
      </w:r>
    </w:p>
    <w:p w:rsidR="00213DB1" w:rsidRPr="00FA0A14" w:rsidRDefault="00213DB1" w:rsidP="00F87E0D">
      <w:pPr>
        <w:pStyle w:val="Textoindependiente"/>
        <w:spacing w:after="0"/>
        <w:jc w:val="both"/>
        <w:rPr>
          <w:rFonts w:ascii="Arial" w:hAnsi="Arial" w:cs="Arial"/>
          <w:sz w:val="22"/>
          <w:szCs w:val="22"/>
        </w:rPr>
      </w:pPr>
    </w:p>
    <w:p w:rsidR="001A0DAF" w:rsidRPr="00AF624E" w:rsidRDefault="001A0DAF" w:rsidP="00FA0A14">
      <w:pPr>
        <w:pStyle w:val="Textoindependiente"/>
        <w:numPr>
          <w:ilvl w:val="0"/>
          <w:numId w:val="20"/>
        </w:numPr>
        <w:spacing w:after="0"/>
        <w:jc w:val="both"/>
        <w:rPr>
          <w:rFonts w:ascii="Arial" w:hAnsi="Arial" w:cs="Arial"/>
          <w:sz w:val="22"/>
          <w:szCs w:val="22"/>
        </w:rPr>
      </w:pPr>
      <w:r w:rsidRPr="00B16779">
        <w:rPr>
          <w:rFonts w:ascii="Arial" w:hAnsi="Arial" w:cs="Arial"/>
          <w:b/>
          <w:sz w:val="22"/>
          <w:szCs w:val="22"/>
        </w:rPr>
        <w:t>Documento técnico</w:t>
      </w:r>
      <w:r w:rsidRPr="00FA0A14">
        <w:rPr>
          <w:rFonts w:ascii="Arial" w:hAnsi="Arial" w:cs="Arial"/>
          <w:sz w:val="22"/>
          <w:szCs w:val="22"/>
        </w:rPr>
        <w:t xml:space="preserve"> que contenga la metodología empleada</w:t>
      </w:r>
      <w:r w:rsidR="00E86863">
        <w:rPr>
          <w:rFonts w:ascii="Arial" w:hAnsi="Arial" w:cs="Arial"/>
          <w:sz w:val="22"/>
          <w:szCs w:val="22"/>
        </w:rPr>
        <w:t xml:space="preserve"> en el desarrollo del inventario</w:t>
      </w:r>
      <w:r w:rsidRPr="00FA0A14">
        <w:rPr>
          <w:rFonts w:ascii="Arial" w:hAnsi="Arial" w:cs="Arial"/>
          <w:sz w:val="22"/>
          <w:szCs w:val="22"/>
        </w:rPr>
        <w:t xml:space="preserve">, la caracterización histórica y social de la zona a inventariar, caracterización urbana general del municipio, caracterización de la arquitectura tradicional del municipio, descripción general del conjunto de inmuebles </w:t>
      </w:r>
      <w:r w:rsidRPr="00AF624E">
        <w:rPr>
          <w:rFonts w:ascii="Arial" w:hAnsi="Arial" w:cs="Arial"/>
          <w:sz w:val="22"/>
          <w:szCs w:val="22"/>
        </w:rPr>
        <w:t>inventariados y resumen de los valores de los bienes inventariados.</w:t>
      </w:r>
    </w:p>
    <w:p w:rsidR="00213DB1" w:rsidRPr="00AF624E" w:rsidRDefault="00213DB1" w:rsidP="00F87E0D">
      <w:pPr>
        <w:pStyle w:val="Textoindependiente"/>
        <w:spacing w:after="0"/>
        <w:jc w:val="both"/>
        <w:rPr>
          <w:rFonts w:ascii="Arial" w:hAnsi="Arial" w:cs="Arial"/>
          <w:sz w:val="22"/>
          <w:szCs w:val="22"/>
        </w:rPr>
      </w:pPr>
    </w:p>
    <w:p w:rsidR="001A0DAF" w:rsidRPr="00AF624E" w:rsidRDefault="001A0DAF" w:rsidP="00FA0A14">
      <w:pPr>
        <w:pStyle w:val="Textoindependiente"/>
        <w:numPr>
          <w:ilvl w:val="0"/>
          <w:numId w:val="20"/>
        </w:numPr>
        <w:spacing w:after="0"/>
        <w:jc w:val="both"/>
        <w:rPr>
          <w:rFonts w:ascii="Arial" w:hAnsi="Arial" w:cs="Arial"/>
          <w:sz w:val="22"/>
          <w:szCs w:val="22"/>
        </w:rPr>
      </w:pPr>
      <w:r w:rsidRPr="00AF624E">
        <w:rPr>
          <w:rFonts w:ascii="Arial" w:hAnsi="Arial" w:cs="Arial"/>
          <w:b/>
          <w:sz w:val="22"/>
          <w:szCs w:val="22"/>
        </w:rPr>
        <w:t>Inventario de bienes inmuebles.</w:t>
      </w:r>
      <w:r w:rsidRPr="00AF624E">
        <w:rPr>
          <w:rFonts w:ascii="Arial" w:hAnsi="Arial" w:cs="Arial"/>
          <w:sz w:val="22"/>
          <w:szCs w:val="22"/>
        </w:rPr>
        <w:t xml:space="preserve"> Para ello se realizarán las fichas de inventario de cada uno de los inmuebles inventariados, las cuales hacen parte del documento de inventario, así como el cargue de la información en el SIPA. Los contenidos generales del sistema son identificación, aspecto físico, aspecto legal, valoración y declaratoria.</w:t>
      </w:r>
    </w:p>
    <w:p w:rsidR="001A0DAF" w:rsidRPr="00AF624E" w:rsidRDefault="001A0DAF" w:rsidP="00F87E0D">
      <w:pPr>
        <w:pStyle w:val="Textoindependiente"/>
        <w:spacing w:after="0"/>
        <w:jc w:val="both"/>
        <w:rPr>
          <w:rFonts w:ascii="Arial" w:hAnsi="Arial" w:cs="Arial"/>
          <w:sz w:val="22"/>
          <w:szCs w:val="22"/>
        </w:rPr>
      </w:pPr>
    </w:p>
    <w:p w:rsidR="00F87E0D" w:rsidRPr="00AF624E" w:rsidRDefault="001A0DAF" w:rsidP="00FA0A14">
      <w:pPr>
        <w:pStyle w:val="Prrafodelista"/>
        <w:suppressAutoHyphens/>
        <w:spacing w:after="0" w:line="240" w:lineRule="auto"/>
        <w:contextualSpacing w:val="0"/>
        <w:jc w:val="both"/>
        <w:rPr>
          <w:rFonts w:ascii="Arial" w:hAnsi="Arial" w:cs="Arial"/>
        </w:rPr>
      </w:pPr>
      <w:r w:rsidRPr="00AF624E">
        <w:rPr>
          <w:rFonts w:ascii="Arial" w:hAnsi="Arial" w:cs="Arial"/>
        </w:rPr>
        <w:t xml:space="preserve">El diligenciamiento de la ficha </w:t>
      </w:r>
      <w:r w:rsidR="0090414F" w:rsidRPr="00AF624E">
        <w:rPr>
          <w:rFonts w:ascii="Arial" w:hAnsi="Arial" w:cs="Arial"/>
        </w:rPr>
        <w:t xml:space="preserve">de inventario </w:t>
      </w:r>
      <w:r w:rsidRPr="00AF624E">
        <w:rPr>
          <w:rFonts w:ascii="Arial" w:hAnsi="Arial" w:cs="Arial"/>
        </w:rPr>
        <w:t>incluye la elaboración de</w:t>
      </w:r>
      <w:r w:rsidR="00F87E0D" w:rsidRPr="00AF624E">
        <w:rPr>
          <w:rFonts w:ascii="Arial" w:hAnsi="Arial" w:cs="Arial"/>
        </w:rPr>
        <w:t xml:space="preserve"> </w:t>
      </w:r>
      <w:r w:rsidRPr="00AF624E">
        <w:rPr>
          <w:rFonts w:ascii="Arial" w:hAnsi="Arial" w:cs="Arial"/>
        </w:rPr>
        <w:t>l</w:t>
      </w:r>
      <w:r w:rsidR="00F87E0D" w:rsidRPr="00AF624E">
        <w:rPr>
          <w:rFonts w:ascii="Arial" w:hAnsi="Arial" w:cs="Arial"/>
        </w:rPr>
        <w:t>os siguientes documentos:</w:t>
      </w:r>
    </w:p>
    <w:p w:rsidR="00701AE7" w:rsidRPr="00AF624E" w:rsidRDefault="00701AE7" w:rsidP="00AF624E">
      <w:pPr>
        <w:suppressAutoHyphens/>
        <w:spacing w:after="0" w:line="240" w:lineRule="auto"/>
        <w:jc w:val="both"/>
        <w:rPr>
          <w:rFonts w:ascii="Arial" w:hAnsi="Arial" w:cs="Arial"/>
        </w:rPr>
      </w:pPr>
    </w:p>
    <w:p w:rsidR="00EF58BC" w:rsidRPr="00AF624E" w:rsidRDefault="00AE2AFB" w:rsidP="00AF624E">
      <w:pPr>
        <w:pStyle w:val="Prrafodelista"/>
        <w:numPr>
          <w:ilvl w:val="0"/>
          <w:numId w:val="28"/>
        </w:numPr>
        <w:suppressAutoHyphens/>
        <w:spacing w:after="0" w:line="240" w:lineRule="auto"/>
        <w:jc w:val="both"/>
        <w:rPr>
          <w:rFonts w:ascii="Arial" w:hAnsi="Arial" w:cs="Arial"/>
        </w:rPr>
      </w:pPr>
      <w:r w:rsidRPr="00AF624E">
        <w:rPr>
          <w:rFonts w:ascii="Arial" w:hAnsi="Arial" w:cs="Arial"/>
          <w:b/>
        </w:rPr>
        <w:t>D</w:t>
      </w:r>
      <w:r w:rsidR="001A0DAF" w:rsidRPr="00AF624E">
        <w:rPr>
          <w:rFonts w:ascii="Arial" w:hAnsi="Arial" w:cs="Arial"/>
          <w:b/>
        </w:rPr>
        <w:t xml:space="preserve">ocumento ampliado de reseña </w:t>
      </w:r>
      <w:r w:rsidRPr="00AF624E">
        <w:rPr>
          <w:rFonts w:ascii="Arial" w:hAnsi="Arial" w:cs="Arial"/>
          <w:b/>
        </w:rPr>
        <w:t xml:space="preserve">histórica, descripción física </w:t>
      </w:r>
      <w:r w:rsidR="001A0DAF" w:rsidRPr="00AF624E">
        <w:rPr>
          <w:rFonts w:ascii="Arial" w:hAnsi="Arial" w:cs="Arial"/>
          <w:b/>
        </w:rPr>
        <w:t>del inmueble</w:t>
      </w:r>
      <w:r w:rsidR="0090414F" w:rsidRPr="00AF624E">
        <w:rPr>
          <w:rFonts w:ascii="Arial" w:hAnsi="Arial" w:cs="Arial"/>
        </w:rPr>
        <w:t xml:space="preserve"> e</w:t>
      </w:r>
      <w:r w:rsidR="00B16779" w:rsidRPr="00AF624E">
        <w:rPr>
          <w:rFonts w:ascii="Arial" w:hAnsi="Arial" w:cs="Arial"/>
        </w:rPr>
        <w:t xml:space="preserve">n el modelo de este documento se encuentran las </w:t>
      </w:r>
      <w:r w:rsidR="00EF58BC" w:rsidRPr="00AF624E">
        <w:rPr>
          <w:rFonts w:ascii="Arial" w:hAnsi="Arial" w:cs="Arial"/>
        </w:rPr>
        <w:t>recomendaciones</w:t>
      </w:r>
      <w:r w:rsidR="00B16779" w:rsidRPr="00AF624E">
        <w:rPr>
          <w:rFonts w:ascii="Arial" w:hAnsi="Arial" w:cs="Arial"/>
        </w:rPr>
        <w:t xml:space="preserve"> para la construcción de la reseña histórica, la descripción física</w:t>
      </w:r>
      <w:r w:rsidR="008D1666" w:rsidRPr="00AF624E">
        <w:rPr>
          <w:rFonts w:ascii="Arial" w:hAnsi="Arial" w:cs="Arial"/>
        </w:rPr>
        <w:t>,</w:t>
      </w:r>
      <w:r w:rsidR="00B16779" w:rsidRPr="00AF624E">
        <w:rPr>
          <w:rFonts w:ascii="Arial" w:hAnsi="Arial" w:cs="Arial"/>
        </w:rPr>
        <w:t xml:space="preserve"> y las referencias bibliográficas.</w:t>
      </w:r>
      <w:r w:rsidR="00EF58BC" w:rsidRPr="00AF624E">
        <w:rPr>
          <w:rFonts w:ascii="Arial" w:hAnsi="Arial" w:cs="Arial"/>
        </w:rPr>
        <w:t xml:space="preserve"> El peso del archivo final no debe superar los cinco megas.</w:t>
      </w:r>
    </w:p>
    <w:p w:rsidR="00B16779" w:rsidRPr="00AF624E" w:rsidRDefault="00B16779" w:rsidP="00AF624E">
      <w:pPr>
        <w:suppressAutoHyphens/>
        <w:spacing w:after="0" w:line="240" w:lineRule="auto"/>
        <w:jc w:val="both"/>
        <w:rPr>
          <w:rFonts w:ascii="Arial" w:hAnsi="Arial" w:cs="Arial"/>
        </w:rPr>
      </w:pPr>
    </w:p>
    <w:p w:rsidR="00AE2AFB" w:rsidRPr="00AF624E" w:rsidRDefault="00AE2AFB" w:rsidP="00AF624E">
      <w:pPr>
        <w:pStyle w:val="Prrafodelista"/>
        <w:numPr>
          <w:ilvl w:val="0"/>
          <w:numId w:val="28"/>
        </w:numPr>
        <w:suppressAutoHyphens/>
        <w:spacing w:after="0" w:line="240" w:lineRule="auto"/>
        <w:jc w:val="both"/>
        <w:rPr>
          <w:rFonts w:ascii="Arial" w:hAnsi="Arial" w:cs="Arial"/>
        </w:rPr>
      </w:pPr>
      <w:r w:rsidRPr="00AF624E">
        <w:rPr>
          <w:rFonts w:ascii="Arial" w:hAnsi="Arial" w:cs="Arial"/>
          <w:b/>
        </w:rPr>
        <w:t>R</w:t>
      </w:r>
      <w:r w:rsidR="001A0DAF" w:rsidRPr="00AF624E">
        <w:rPr>
          <w:rFonts w:ascii="Arial" w:hAnsi="Arial" w:cs="Arial"/>
          <w:b/>
        </w:rPr>
        <w:t>egistro fotográfico</w:t>
      </w:r>
      <w:r w:rsidR="00E86863" w:rsidRPr="00AF624E">
        <w:rPr>
          <w:rFonts w:ascii="Arial" w:hAnsi="Arial" w:cs="Arial"/>
          <w:b/>
        </w:rPr>
        <w:t>.</w:t>
      </w:r>
      <w:r w:rsidR="00E86863" w:rsidRPr="00AF624E">
        <w:rPr>
          <w:rFonts w:ascii="Arial" w:hAnsi="Arial" w:cs="Arial"/>
        </w:rPr>
        <w:t xml:space="preserve"> Es un instrumento fundamental en la lectura y conocimiento del inmueble, su objetivo es documentarlo y dar una comprensión global y detallada. En el formato de registro fotográfico se deben </w:t>
      </w:r>
      <w:r w:rsidR="001A0DAF" w:rsidRPr="00AF624E">
        <w:rPr>
          <w:rFonts w:ascii="Arial" w:hAnsi="Arial" w:cs="Arial"/>
        </w:rPr>
        <w:t>recopil</w:t>
      </w:r>
      <w:r w:rsidR="00E86863" w:rsidRPr="00AF624E">
        <w:rPr>
          <w:rFonts w:ascii="Arial" w:hAnsi="Arial" w:cs="Arial"/>
        </w:rPr>
        <w:t>ar</w:t>
      </w:r>
      <w:r w:rsidR="001A0DAF" w:rsidRPr="00AF624E">
        <w:rPr>
          <w:rFonts w:ascii="Arial" w:hAnsi="Arial" w:cs="Arial"/>
        </w:rPr>
        <w:t xml:space="preserve"> las imágenes </w:t>
      </w:r>
      <w:r w:rsidR="00A80BC5">
        <w:rPr>
          <w:rFonts w:ascii="Arial" w:hAnsi="Arial" w:cs="Arial"/>
        </w:rPr>
        <w:t xml:space="preserve">del exterior e interior </w:t>
      </w:r>
      <w:r w:rsidR="00C064C4" w:rsidRPr="00AF624E">
        <w:rPr>
          <w:rFonts w:ascii="Arial" w:hAnsi="Arial" w:cs="Arial"/>
        </w:rPr>
        <w:t>más representativas del inmueble</w:t>
      </w:r>
      <w:r w:rsidR="00430210">
        <w:rPr>
          <w:rFonts w:ascii="Arial" w:hAnsi="Arial" w:cs="Arial"/>
        </w:rPr>
        <w:t>, incluyendo una planta arquitectónica del inmueble con ubicación y orientación de las fotografías</w:t>
      </w:r>
      <w:r w:rsidR="00A80BC5">
        <w:rPr>
          <w:rFonts w:ascii="Arial" w:hAnsi="Arial" w:cs="Arial"/>
        </w:rPr>
        <w:t xml:space="preserve">. El archivo debe tener </w:t>
      </w:r>
      <w:r w:rsidR="00B27ADE" w:rsidRPr="00AF624E">
        <w:rPr>
          <w:rFonts w:ascii="Arial" w:hAnsi="Arial" w:cs="Arial"/>
        </w:rPr>
        <w:t>un</w:t>
      </w:r>
      <w:r w:rsidR="00C064C4" w:rsidRPr="00AF624E">
        <w:rPr>
          <w:rFonts w:ascii="Arial" w:hAnsi="Arial" w:cs="Arial"/>
        </w:rPr>
        <w:t xml:space="preserve"> peso final </w:t>
      </w:r>
      <w:r w:rsidR="00B27ADE" w:rsidRPr="00AF624E">
        <w:rPr>
          <w:rFonts w:ascii="Arial" w:hAnsi="Arial" w:cs="Arial"/>
        </w:rPr>
        <w:t xml:space="preserve">que </w:t>
      </w:r>
      <w:r w:rsidR="00C064C4" w:rsidRPr="00AF624E">
        <w:rPr>
          <w:rFonts w:ascii="Arial" w:hAnsi="Arial" w:cs="Arial"/>
        </w:rPr>
        <w:t>no super</w:t>
      </w:r>
      <w:r w:rsidR="00B27ADE" w:rsidRPr="00AF624E">
        <w:rPr>
          <w:rFonts w:ascii="Arial" w:hAnsi="Arial" w:cs="Arial"/>
        </w:rPr>
        <w:t>e</w:t>
      </w:r>
      <w:r w:rsidR="00C064C4" w:rsidRPr="00AF624E">
        <w:rPr>
          <w:rFonts w:ascii="Arial" w:hAnsi="Arial" w:cs="Arial"/>
        </w:rPr>
        <w:t xml:space="preserve"> los cinco megas.</w:t>
      </w:r>
    </w:p>
    <w:p w:rsidR="006D6D12" w:rsidRPr="00AF624E" w:rsidRDefault="006D6D12" w:rsidP="00AF624E">
      <w:pPr>
        <w:spacing w:after="0" w:line="240" w:lineRule="auto"/>
        <w:jc w:val="both"/>
        <w:rPr>
          <w:rFonts w:ascii="Arial" w:hAnsi="Arial" w:cs="Arial"/>
        </w:rPr>
      </w:pPr>
    </w:p>
    <w:p w:rsidR="00116ABA" w:rsidRPr="00AF624E" w:rsidRDefault="00E86863" w:rsidP="00AF624E">
      <w:pPr>
        <w:pStyle w:val="Prrafodelista"/>
        <w:spacing w:after="0" w:line="240" w:lineRule="auto"/>
        <w:jc w:val="both"/>
        <w:rPr>
          <w:rFonts w:ascii="Arial" w:hAnsi="Arial" w:cs="Arial"/>
        </w:rPr>
      </w:pPr>
      <w:r w:rsidRPr="00AF624E">
        <w:rPr>
          <w:rFonts w:ascii="Arial" w:hAnsi="Arial" w:cs="Arial"/>
        </w:rPr>
        <w:t>El registro fotográfico debe ser entregado en f</w:t>
      </w:r>
      <w:r w:rsidR="00C064C4" w:rsidRPr="00AF624E">
        <w:rPr>
          <w:rFonts w:ascii="Arial" w:hAnsi="Arial" w:cs="Arial"/>
        </w:rPr>
        <w:t>ormato</w:t>
      </w:r>
      <w:r w:rsidR="00AF624E" w:rsidRPr="00AF624E">
        <w:rPr>
          <w:rFonts w:ascii="Arial" w:hAnsi="Arial" w:cs="Arial"/>
        </w:rPr>
        <w:t xml:space="preserve"> </w:t>
      </w:r>
      <w:r w:rsidR="00A80BC5">
        <w:rPr>
          <w:rFonts w:ascii="Arial" w:hAnsi="Arial" w:cs="Arial"/>
        </w:rPr>
        <w:t>JPG, en color y en alta resolución</w:t>
      </w:r>
      <w:r w:rsidR="00C064C4" w:rsidRPr="00AF624E">
        <w:rPr>
          <w:rFonts w:ascii="Arial" w:hAnsi="Arial" w:cs="Arial"/>
        </w:rPr>
        <w:t>.</w:t>
      </w:r>
      <w:r w:rsidR="00A80BC5">
        <w:rPr>
          <w:rFonts w:ascii="Arial" w:hAnsi="Arial" w:cs="Arial"/>
        </w:rPr>
        <w:t xml:space="preserve"> </w:t>
      </w:r>
      <w:r w:rsidR="00430210">
        <w:rPr>
          <w:rFonts w:ascii="Arial" w:hAnsi="Arial" w:cs="Arial"/>
        </w:rPr>
        <w:t>Adicionalmente, se debe entregar</w:t>
      </w:r>
      <w:r w:rsidR="00116ABA" w:rsidRPr="00AF624E">
        <w:rPr>
          <w:rFonts w:ascii="Arial" w:hAnsi="Arial" w:cs="Arial"/>
        </w:rPr>
        <w:t xml:space="preserve"> independiente</w:t>
      </w:r>
      <w:r w:rsidR="000E71DC">
        <w:rPr>
          <w:rFonts w:ascii="Arial" w:hAnsi="Arial" w:cs="Arial"/>
        </w:rPr>
        <w:t xml:space="preserve"> al formato</w:t>
      </w:r>
      <w:r w:rsidR="00116ABA" w:rsidRPr="00AF624E">
        <w:rPr>
          <w:rFonts w:ascii="Arial" w:hAnsi="Arial" w:cs="Arial"/>
        </w:rPr>
        <w:t xml:space="preserve">, en medio digital </w:t>
      </w:r>
      <w:r w:rsidR="00430210">
        <w:rPr>
          <w:rFonts w:ascii="Arial" w:hAnsi="Arial" w:cs="Arial"/>
        </w:rPr>
        <w:t xml:space="preserve">y </w:t>
      </w:r>
      <w:r w:rsidR="00116ABA" w:rsidRPr="00AF624E">
        <w:rPr>
          <w:rFonts w:ascii="Arial" w:hAnsi="Arial" w:cs="Arial"/>
        </w:rPr>
        <w:t>organizadas por inmueble</w:t>
      </w:r>
      <w:r w:rsidR="009E7467" w:rsidRPr="00AF624E">
        <w:rPr>
          <w:rFonts w:ascii="Arial" w:hAnsi="Arial" w:cs="Arial"/>
        </w:rPr>
        <w:t xml:space="preserve"> </w:t>
      </w:r>
      <w:r w:rsidR="00AF624E" w:rsidRPr="00AF624E">
        <w:rPr>
          <w:rFonts w:ascii="Arial" w:hAnsi="Arial" w:cs="Arial"/>
        </w:rPr>
        <w:t>los archivos del registro fotográfico</w:t>
      </w:r>
      <w:r w:rsidR="00116ABA" w:rsidRPr="00AF624E">
        <w:rPr>
          <w:rFonts w:ascii="Arial" w:hAnsi="Arial" w:cs="Arial"/>
        </w:rPr>
        <w:t>.</w:t>
      </w:r>
    </w:p>
    <w:p w:rsidR="002918A8" w:rsidRPr="00AF624E" w:rsidRDefault="002918A8" w:rsidP="00AF624E">
      <w:pPr>
        <w:spacing w:after="0" w:line="240" w:lineRule="auto"/>
        <w:ind w:left="567" w:hanging="567"/>
        <w:jc w:val="both"/>
        <w:rPr>
          <w:rFonts w:ascii="Arial" w:hAnsi="Arial" w:cs="Arial"/>
          <w:highlight w:val="yellow"/>
        </w:rPr>
      </w:pPr>
    </w:p>
    <w:p w:rsidR="00327404" w:rsidRPr="00821DAE" w:rsidRDefault="00AE2AFB" w:rsidP="00E07835">
      <w:pPr>
        <w:pStyle w:val="Prrafodelista"/>
        <w:spacing w:after="0" w:line="240" w:lineRule="auto"/>
        <w:jc w:val="both"/>
        <w:rPr>
          <w:rFonts w:ascii="Arial" w:hAnsi="Arial" w:cs="Arial"/>
        </w:rPr>
      </w:pPr>
      <w:r w:rsidRPr="00AF624E">
        <w:rPr>
          <w:rFonts w:ascii="Arial" w:hAnsi="Arial" w:cs="Arial"/>
          <w:b/>
        </w:rPr>
        <w:t>F</w:t>
      </w:r>
      <w:r w:rsidR="001A0DAF" w:rsidRPr="00AF624E">
        <w:rPr>
          <w:rFonts w:ascii="Arial" w:hAnsi="Arial" w:cs="Arial"/>
          <w:b/>
        </w:rPr>
        <w:t>ormato de planimetría</w:t>
      </w:r>
      <w:r w:rsidR="00E07835">
        <w:rPr>
          <w:rFonts w:ascii="Arial" w:hAnsi="Arial" w:cs="Arial"/>
          <w:b/>
        </w:rPr>
        <w:t>.</w:t>
      </w:r>
      <w:r w:rsidR="00E07835" w:rsidRPr="00E07835">
        <w:rPr>
          <w:rFonts w:ascii="Arial" w:hAnsi="Arial" w:cs="Arial"/>
        </w:rPr>
        <w:t xml:space="preserve"> En este s</w:t>
      </w:r>
      <w:r w:rsidR="001A0DAF" w:rsidRPr="00E07835">
        <w:rPr>
          <w:rFonts w:ascii="Arial" w:hAnsi="Arial" w:cs="Arial"/>
        </w:rPr>
        <w:t xml:space="preserve">e </w:t>
      </w:r>
      <w:r w:rsidR="00EF58BC" w:rsidRPr="00AF624E">
        <w:rPr>
          <w:rFonts w:ascii="Arial" w:hAnsi="Arial" w:cs="Arial"/>
        </w:rPr>
        <w:t>compil</w:t>
      </w:r>
      <w:r w:rsidR="00E07835">
        <w:rPr>
          <w:rFonts w:ascii="Arial" w:hAnsi="Arial" w:cs="Arial"/>
        </w:rPr>
        <w:t>arán</w:t>
      </w:r>
      <w:r w:rsidR="001A0DAF" w:rsidRPr="00E07835">
        <w:rPr>
          <w:rFonts w:ascii="Arial" w:hAnsi="Arial" w:cs="Arial"/>
        </w:rPr>
        <w:t xml:space="preserve"> los planos de localización</w:t>
      </w:r>
      <w:r w:rsidR="00430210">
        <w:rPr>
          <w:rFonts w:ascii="Arial" w:hAnsi="Arial" w:cs="Arial"/>
        </w:rPr>
        <w:t xml:space="preserve"> a nivel departamental y local</w:t>
      </w:r>
      <w:r w:rsidR="001A0DAF" w:rsidRPr="00E07835">
        <w:rPr>
          <w:rFonts w:ascii="Arial" w:hAnsi="Arial" w:cs="Arial"/>
        </w:rPr>
        <w:t>, plantas, alzados y fachadas de</w:t>
      </w:r>
      <w:r w:rsidR="00AF624E" w:rsidRPr="00E07835">
        <w:rPr>
          <w:rFonts w:ascii="Arial" w:hAnsi="Arial" w:cs="Arial"/>
        </w:rPr>
        <w:t>l</w:t>
      </w:r>
      <w:r w:rsidR="001A0DAF" w:rsidRPr="00E07835">
        <w:rPr>
          <w:rFonts w:ascii="Arial" w:hAnsi="Arial" w:cs="Arial"/>
        </w:rPr>
        <w:t xml:space="preserve"> inmueble</w:t>
      </w:r>
      <w:r w:rsidR="00E07835">
        <w:rPr>
          <w:rFonts w:ascii="Arial" w:hAnsi="Arial" w:cs="Arial"/>
        </w:rPr>
        <w:t>. D</w:t>
      </w:r>
      <w:r w:rsidR="00895332" w:rsidRPr="00E07835">
        <w:rPr>
          <w:rFonts w:ascii="Arial" w:hAnsi="Arial" w:cs="Arial"/>
        </w:rPr>
        <w:t xml:space="preserve">eben contener como mínimo </w:t>
      </w:r>
      <w:r w:rsidR="00E07835">
        <w:rPr>
          <w:rFonts w:ascii="Arial" w:hAnsi="Arial" w:cs="Arial"/>
        </w:rPr>
        <w:t xml:space="preserve">referencia del norte, </w:t>
      </w:r>
      <w:r w:rsidR="00847259" w:rsidRPr="00E07835">
        <w:rPr>
          <w:rFonts w:ascii="Arial" w:hAnsi="Arial" w:cs="Arial"/>
        </w:rPr>
        <w:t xml:space="preserve">cotas generales internas y externas, </w:t>
      </w:r>
      <w:r w:rsidR="00430210">
        <w:rPr>
          <w:rFonts w:ascii="Arial" w:hAnsi="Arial" w:cs="Arial"/>
        </w:rPr>
        <w:t xml:space="preserve">y </w:t>
      </w:r>
      <w:r w:rsidR="00895332" w:rsidRPr="00E07835">
        <w:rPr>
          <w:rFonts w:ascii="Arial" w:hAnsi="Arial" w:cs="Arial"/>
        </w:rPr>
        <w:t xml:space="preserve">escala </w:t>
      </w:r>
      <w:r w:rsidR="00895332" w:rsidRPr="00821DAE">
        <w:rPr>
          <w:rFonts w:ascii="Arial" w:hAnsi="Arial" w:cs="Arial"/>
        </w:rPr>
        <w:t>gráf</w:t>
      </w:r>
      <w:r w:rsidR="00847259" w:rsidRPr="00821DAE">
        <w:rPr>
          <w:rFonts w:ascii="Arial" w:hAnsi="Arial" w:cs="Arial"/>
        </w:rPr>
        <w:t>ica</w:t>
      </w:r>
      <w:r w:rsidR="001A0DAF" w:rsidRPr="00821DAE">
        <w:rPr>
          <w:rFonts w:ascii="Arial" w:hAnsi="Arial" w:cs="Arial"/>
        </w:rPr>
        <w:t>.</w:t>
      </w:r>
      <w:r w:rsidR="00EF58BC" w:rsidRPr="00821DAE">
        <w:rPr>
          <w:rFonts w:ascii="Arial" w:hAnsi="Arial" w:cs="Arial"/>
        </w:rPr>
        <w:t xml:space="preserve"> El peso del archivo final no debe superar los cinco megas</w:t>
      </w:r>
      <w:r w:rsidR="008D1666" w:rsidRPr="00821DAE">
        <w:rPr>
          <w:rFonts w:ascii="Arial" w:hAnsi="Arial" w:cs="Arial"/>
        </w:rPr>
        <w:t>.</w:t>
      </w:r>
    </w:p>
    <w:p w:rsidR="00213DB1" w:rsidRPr="00821DAE" w:rsidRDefault="00213DB1" w:rsidP="00AF624E">
      <w:pPr>
        <w:spacing w:after="0" w:line="240" w:lineRule="auto"/>
        <w:jc w:val="both"/>
        <w:rPr>
          <w:rFonts w:ascii="Arial" w:hAnsi="Arial" w:cs="Arial"/>
        </w:rPr>
      </w:pPr>
    </w:p>
    <w:p w:rsidR="004A4C22" w:rsidRPr="00821DAE" w:rsidRDefault="001A0DAF" w:rsidP="008D1666">
      <w:pPr>
        <w:pStyle w:val="Textoindependiente"/>
        <w:numPr>
          <w:ilvl w:val="0"/>
          <w:numId w:val="20"/>
        </w:numPr>
        <w:spacing w:after="0"/>
        <w:jc w:val="both"/>
        <w:rPr>
          <w:rFonts w:ascii="Arial" w:hAnsi="Arial" w:cs="Arial"/>
          <w:sz w:val="22"/>
          <w:szCs w:val="22"/>
        </w:rPr>
      </w:pPr>
      <w:r w:rsidRPr="00821DAE">
        <w:rPr>
          <w:rFonts w:ascii="Arial" w:hAnsi="Arial" w:cs="Arial"/>
          <w:b/>
          <w:sz w:val="22"/>
          <w:szCs w:val="22"/>
        </w:rPr>
        <w:t>Producto divulgativo</w:t>
      </w:r>
      <w:r w:rsidR="008E5797" w:rsidRPr="00821DAE">
        <w:rPr>
          <w:rFonts w:ascii="Arial" w:hAnsi="Arial" w:cs="Arial"/>
          <w:b/>
          <w:sz w:val="22"/>
          <w:szCs w:val="22"/>
        </w:rPr>
        <w:t>.</w:t>
      </w:r>
      <w:r w:rsidR="004A4C22" w:rsidRPr="00821DAE">
        <w:rPr>
          <w:rFonts w:ascii="Arial" w:hAnsi="Arial" w:cs="Arial"/>
          <w:sz w:val="22"/>
          <w:szCs w:val="22"/>
        </w:rPr>
        <w:t xml:space="preserve"> Es el resultado de la estrategia de divulgación del proyecto; s</w:t>
      </w:r>
      <w:r w:rsidRPr="00821DAE">
        <w:rPr>
          <w:rFonts w:ascii="Arial" w:hAnsi="Arial" w:cs="Arial"/>
          <w:sz w:val="22"/>
          <w:szCs w:val="22"/>
        </w:rPr>
        <w:t>u formato puede ser textual, narrativo, audiovisual, sonoro, entre otros. Debe recoger los resultados del proceso y permitir la apropiación de la información por parte de un público amplio, así como responder al contexto regional y al objetivo del inventario</w:t>
      </w:r>
      <w:r w:rsidR="004A4C22" w:rsidRPr="00821DAE">
        <w:rPr>
          <w:rFonts w:ascii="Arial" w:hAnsi="Arial" w:cs="Arial"/>
          <w:sz w:val="22"/>
          <w:szCs w:val="22"/>
        </w:rPr>
        <w:t xml:space="preserve"> y a las dinámicas culturales de la zona inventariada.</w:t>
      </w:r>
    </w:p>
    <w:p w:rsidR="00717152" w:rsidRPr="00821DAE" w:rsidRDefault="00717152" w:rsidP="00213DB1">
      <w:pPr>
        <w:pStyle w:val="Textoindependiente"/>
        <w:spacing w:after="0"/>
        <w:ind w:left="720"/>
        <w:jc w:val="both"/>
        <w:rPr>
          <w:rFonts w:ascii="Arial" w:hAnsi="Arial" w:cs="Arial"/>
          <w:sz w:val="22"/>
          <w:szCs w:val="22"/>
        </w:rPr>
      </w:pPr>
      <w:bookmarkStart w:id="0" w:name="_GoBack"/>
      <w:bookmarkEnd w:id="0"/>
    </w:p>
    <w:sectPr w:rsidR="00717152" w:rsidRPr="00821D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16" w:rsidRDefault="00150E16" w:rsidP="00AB0A0E">
      <w:pPr>
        <w:spacing w:after="0" w:line="240" w:lineRule="auto"/>
      </w:pPr>
      <w:r>
        <w:separator/>
      </w:r>
    </w:p>
  </w:endnote>
  <w:endnote w:type="continuationSeparator" w:id="0">
    <w:p w:rsidR="00150E16" w:rsidRDefault="00150E16" w:rsidP="00AB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16" w:rsidRDefault="00150E16" w:rsidP="00AB0A0E">
      <w:pPr>
        <w:spacing w:after="0" w:line="240" w:lineRule="auto"/>
      </w:pPr>
      <w:r>
        <w:separator/>
      </w:r>
    </w:p>
  </w:footnote>
  <w:footnote w:type="continuationSeparator" w:id="0">
    <w:p w:rsidR="00150E16" w:rsidRDefault="00150E16" w:rsidP="00AB0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924"/>
    <w:multiLevelType w:val="hybridMultilevel"/>
    <w:tmpl w:val="0CC0759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A479D1"/>
    <w:multiLevelType w:val="hybridMultilevel"/>
    <w:tmpl w:val="42B22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102E1A"/>
    <w:multiLevelType w:val="hybridMultilevel"/>
    <w:tmpl w:val="062E5C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271F74"/>
    <w:multiLevelType w:val="multilevel"/>
    <w:tmpl w:val="757692BE"/>
    <w:lvl w:ilvl="0">
      <w:start w:val="1"/>
      <w:numFmt w:val="upperRoman"/>
      <w:lvlText w:val="%1."/>
      <w:lvlJc w:val="righ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532F70"/>
    <w:multiLevelType w:val="hybridMultilevel"/>
    <w:tmpl w:val="D3A86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D04915"/>
    <w:multiLevelType w:val="hybridMultilevel"/>
    <w:tmpl w:val="ED5210F0"/>
    <w:lvl w:ilvl="0" w:tplc="3948F7F4">
      <w:start w:val="1"/>
      <w:numFmt w:val="bullet"/>
      <w:lvlText w:val="-"/>
      <w:lvlJc w:val="left"/>
      <w:pPr>
        <w:tabs>
          <w:tab w:val="num" w:pos="720"/>
        </w:tabs>
        <w:ind w:left="720" w:hanging="360"/>
      </w:pPr>
      <w:rPr>
        <w:rFonts w:ascii="Times New Roman" w:hAnsi="Times New Roman" w:hint="default"/>
      </w:rPr>
    </w:lvl>
    <w:lvl w:ilvl="1" w:tplc="16E8368C" w:tentative="1">
      <w:start w:val="1"/>
      <w:numFmt w:val="bullet"/>
      <w:lvlText w:val="-"/>
      <w:lvlJc w:val="left"/>
      <w:pPr>
        <w:tabs>
          <w:tab w:val="num" w:pos="1440"/>
        </w:tabs>
        <w:ind w:left="1440" w:hanging="360"/>
      </w:pPr>
      <w:rPr>
        <w:rFonts w:ascii="Times New Roman" w:hAnsi="Times New Roman" w:hint="default"/>
      </w:rPr>
    </w:lvl>
    <w:lvl w:ilvl="2" w:tplc="E4E837D2" w:tentative="1">
      <w:start w:val="1"/>
      <w:numFmt w:val="bullet"/>
      <w:lvlText w:val="-"/>
      <w:lvlJc w:val="left"/>
      <w:pPr>
        <w:tabs>
          <w:tab w:val="num" w:pos="2160"/>
        </w:tabs>
        <w:ind w:left="2160" w:hanging="360"/>
      </w:pPr>
      <w:rPr>
        <w:rFonts w:ascii="Times New Roman" w:hAnsi="Times New Roman" w:hint="default"/>
      </w:rPr>
    </w:lvl>
    <w:lvl w:ilvl="3" w:tplc="D334129A" w:tentative="1">
      <w:start w:val="1"/>
      <w:numFmt w:val="bullet"/>
      <w:lvlText w:val="-"/>
      <w:lvlJc w:val="left"/>
      <w:pPr>
        <w:tabs>
          <w:tab w:val="num" w:pos="2880"/>
        </w:tabs>
        <w:ind w:left="2880" w:hanging="360"/>
      </w:pPr>
      <w:rPr>
        <w:rFonts w:ascii="Times New Roman" w:hAnsi="Times New Roman" w:hint="default"/>
      </w:rPr>
    </w:lvl>
    <w:lvl w:ilvl="4" w:tplc="1BFAC3D8" w:tentative="1">
      <w:start w:val="1"/>
      <w:numFmt w:val="bullet"/>
      <w:lvlText w:val="-"/>
      <w:lvlJc w:val="left"/>
      <w:pPr>
        <w:tabs>
          <w:tab w:val="num" w:pos="3600"/>
        </w:tabs>
        <w:ind w:left="3600" w:hanging="360"/>
      </w:pPr>
      <w:rPr>
        <w:rFonts w:ascii="Times New Roman" w:hAnsi="Times New Roman" w:hint="default"/>
      </w:rPr>
    </w:lvl>
    <w:lvl w:ilvl="5" w:tplc="F2461F8A" w:tentative="1">
      <w:start w:val="1"/>
      <w:numFmt w:val="bullet"/>
      <w:lvlText w:val="-"/>
      <w:lvlJc w:val="left"/>
      <w:pPr>
        <w:tabs>
          <w:tab w:val="num" w:pos="4320"/>
        </w:tabs>
        <w:ind w:left="4320" w:hanging="360"/>
      </w:pPr>
      <w:rPr>
        <w:rFonts w:ascii="Times New Roman" w:hAnsi="Times New Roman" w:hint="default"/>
      </w:rPr>
    </w:lvl>
    <w:lvl w:ilvl="6" w:tplc="66AC6C38" w:tentative="1">
      <w:start w:val="1"/>
      <w:numFmt w:val="bullet"/>
      <w:lvlText w:val="-"/>
      <w:lvlJc w:val="left"/>
      <w:pPr>
        <w:tabs>
          <w:tab w:val="num" w:pos="5040"/>
        </w:tabs>
        <w:ind w:left="5040" w:hanging="360"/>
      </w:pPr>
      <w:rPr>
        <w:rFonts w:ascii="Times New Roman" w:hAnsi="Times New Roman" w:hint="default"/>
      </w:rPr>
    </w:lvl>
    <w:lvl w:ilvl="7" w:tplc="167858AC" w:tentative="1">
      <w:start w:val="1"/>
      <w:numFmt w:val="bullet"/>
      <w:lvlText w:val="-"/>
      <w:lvlJc w:val="left"/>
      <w:pPr>
        <w:tabs>
          <w:tab w:val="num" w:pos="5760"/>
        </w:tabs>
        <w:ind w:left="5760" w:hanging="360"/>
      </w:pPr>
      <w:rPr>
        <w:rFonts w:ascii="Times New Roman" w:hAnsi="Times New Roman" w:hint="default"/>
      </w:rPr>
    </w:lvl>
    <w:lvl w:ilvl="8" w:tplc="13FE75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E166ED"/>
    <w:multiLevelType w:val="hybridMultilevel"/>
    <w:tmpl w:val="B100CA30"/>
    <w:lvl w:ilvl="0" w:tplc="24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DA1C8B"/>
    <w:multiLevelType w:val="hybridMultilevel"/>
    <w:tmpl w:val="FA10E7C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11EC09BE">
      <w:start w:val="1"/>
      <w:numFmt w:val="decimal"/>
      <w:lvlText w:val="%3."/>
      <w:lvlJc w:val="left"/>
      <w:pPr>
        <w:ind w:left="2340" w:hanging="360"/>
      </w:pPr>
      <w:rPr>
        <w:rFonts w:hint="default"/>
        <w:b/>
      </w:rPr>
    </w:lvl>
    <w:lvl w:ilvl="3" w:tplc="645C96A8">
      <w:start w:val="4"/>
      <w:numFmt w:val="bullet"/>
      <w:lvlText w:val="-"/>
      <w:lvlJc w:val="left"/>
      <w:pPr>
        <w:ind w:left="2880" w:hanging="360"/>
      </w:pPr>
      <w:rPr>
        <w:rFonts w:ascii="Arial" w:eastAsia="Times New Roman" w:hAnsi="Arial" w:cs="Arial"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1C4E59"/>
    <w:multiLevelType w:val="hybridMultilevel"/>
    <w:tmpl w:val="D5662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537F1F"/>
    <w:multiLevelType w:val="hybridMultilevel"/>
    <w:tmpl w:val="1D3E51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920535"/>
    <w:multiLevelType w:val="hybridMultilevel"/>
    <w:tmpl w:val="FF74AFC6"/>
    <w:lvl w:ilvl="0" w:tplc="240A0003">
      <w:start w:val="1"/>
      <w:numFmt w:val="bullet"/>
      <w:lvlText w:val="o"/>
      <w:lvlJc w:val="left"/>
      <w:pPr>
        <w:ind w:left="776" w:hanging="360"/>
      </w:pPr>
      <w:rPr>
        <w:rFonts w:ascii="Courier New" w:hAnsi="Courier New" w:cs="Courier New"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1">
    <w:nsid w:val="30804A5D"/>
    <w:multiLevelType w:val="hybridMultilevel"/>
    <w:tmpl w:val="D4DA3E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32D042B"/>
    <w:multiLevelType w:val="hybridMultilevel"/>
    <w:tmpl w:val="0574A902"/>
    <w:lvl w:ilvl="0" w:tplc="4256604A">
      <w:start w:val="1"/>
      <w:numFmt w:val="bullet"/>
      <w:lvlText w:val="-"/>
      <w:lvlJc w:val="left"/>
      <w:pPr>
        <w:tabs>
          <w:tab w:val="num" w:pos="720"/>
        </w:tabs>
        <w:ind w:left="720" w:hanging="360"/>
      </w:pPr>
      <w:rPr>
        <w:rFonts w:ascii="Times New Roman" w:hAnsi="Times New Roman" w:hint="default"/>
      </w:rPr>
    </w:lvl>
    <w:lvl w:ilvl="1" w:tplc="752C9E90" w:tentative="1">
      <w:start w:val="1"/>
      <w:numFmt w:val="bullet"/>
      <w:lvlText w:val="-"/>
      <w:lvlJc w:val="left"/>
      <w:pPr>
        <w:tabs>
          <w:tab w:val="num" w:pos="1440"/>
        </w:tabs>
        <w:ind w:left="1440" w:hanging="360"/>
      </w:pPr>
      <w:rPr>
        <w:rFonts w:ascii="Times New Roman" w:hAnsi="Times New Roman" w:hint="default"/>
      </w:rPr>
    </w:lvl>
    <w:lvl w:ilvl="2" w:tplc="86F620A4" w:tentative="1">
      <w:start w:val="1"/>
      <w:numFmt w:val="bullet"/>
      <w:lvlText w:val="-"/>
      <w:lvlJc w:val="left"/>
      <w:pPr>
        <w:tabs>
          <w:tab w:val="num" w:pos="2160"/>
        </w:tabs>
        <w:ind w:left="2160" w:hanging="360"/>
      </w:pPr>
      <w:rPr>
        <w:rFonts w:ascii="Times New Roman" w:hAnsi="Times New Roman" w:hint="default"/>
      </w:rPr>
    </w:lvl>
    <w:lvl w:ilvl="3" w:tplc="74DCAB1E" w:tentative="1">
      <w:start w:val="1"/>
      <w:numFmt w:val="bullet"/>
      <w:lvlText w:val="-"/>
      <w:lvlJc w:val="left"/>
      <w:pPr>
        <w:tabs>
          <w:tab w:val="num" w:pos="2880"/>
        </w:tabs>
        <w:ind w:left="2880" w:hanging="360"/>
      </w:pPr>
      <w:rPr>
        <w:rFonts w:ascii="Times New Roman" w:hAnsi="Times New Roman" w:hint="default"/>
      </w:rPr>
    </w:lvl>
    <w:lvl w:ilvl="4" w:tplc="0A6AF526" w:tentative="1">
      <w:start w:val="1"/>
      <w:numFmt w:val="bullet"/>
      <w:lvlText w:val="-"/>
      <w:lvlJc w:val="left"/>
      <w:pPr>
        <w:tabs>
          <w:tab w:val="num" w:pos="3600"/>
        </w:tabs>
        <w:ind w:left="3600" w:hanging="360"/>
      </w:pPr>
      <w:rPr>
        <w:rFonts w:ascii="Times New Roman" w:hAnsi="Times New Roman" w:hint="default"/>
      </w:rPr>
    </w:lvl>
    <w:lvl w:ilvl="5" w:tplc="5B1A53AA" w:tentative="1">
      <w:start w:val="1"/>
      <w:numFmt w:val="bullet"/>
      <w:lvlText w:val="-"/>
      <w:lvlJc w:val="left"/>
      <w:pPr>
        <w:tabs>
          <w:tab w:val="num" w:pos="4320"/>
        </w:tabs>
        <w:ind w:left="4320" w:hanging="360"/>
      </w:pPr>
      <w:rPr>
        <w:rFonts w:ascii="Times New Roman" w:hAnsi="Times New Roman" w:hint="default"/>
      </w:rPr>
    </w:lvl>
    <w:lvl w:ilvl="6" w:tplc="3BB60C44" w:tentative="1">
      <w:start w:val="1"/>
      <w:numFmt w:val="bullet"/>
      <w:lvlText w:val="-"/>
      <w:lvlJc w:val="left"/>
      <w:pPr>
        <w:tabs>
          <w:tab w:val="num" w:pos="5040"/>
        </w:tabs>
        <w:ind w:left="5040" w:hanging="360"/>
      </w:pPr>
      <w:rPr>
        <w:rFonts w:ascii="Times New Roman" w:hAnsi="Times New Roman" w:hint="default"/>
      </w:rPr>
    </w:lvl>
    <w:lvl w:ilvl="7" w:tplc="F26E0232" w:tentative="1">
      <w:start w:val="1"/>
      <w:numFmt w:val="bullet"/>
      <w:lvlText w:val="-"/>
      <w:lvlJc w:val="left"/>
      <w:pPr>
        <w:tabs>
          <w:tab w:val="num" w:pos="5760"/>
        </w:tabs>
        <w:ind w:left="5760" w:hanging="360"/>
      </w:pPr>
      <w:rPr>
        <w:rFonts w:ascii="Times New Roman" w:hAnsi="Times New Roman" w:hint="default"/>
      </w:rPr>
    </w:lvl>
    <w:lvl w:ilvl="8" w:tplc="7004D6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3F73BB2"/>
    <w:multiLevelType w:val="multilevel"/>
    <w:tmpl w:val="6A06C03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38600D07"/>
    <w:multiLevelType w:val="hybridMultilevel"/>
    <w:tmpl w:val="EE1E967C"/>
    <w:lvl w:ilvl="0" w:tplc="24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A146293"/>
    <w:multiLevelType w:val="hybridMultilevel"/>
    <w:tmpl w:val="EE1E967C"/>
    <w:lvl w:ilvl="0" w:tplc="24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6A31DB5"/>
    <w:multiLevelType w:val="hybridMultilevel"/>
    <w:tmpl w:val="8BE2DE46"/>
    <w:lvl w:ilvl="0" w:tplc="484CF826">
      <w:numFmt w:val="bullet"/>
      <w:lvlText w:val="-"/>
      <w:lvlJc w:val="left"/>
      <w:pPr>
        <w:ind w:left="750" w:hanging="390"/>
      </w:pPr>
      <w:rPr>
        <w:rFonts w:ascii="Arial" w:eastAsia="Times New Roman" w:hAnsi="Arial" w:cs="Arial" w:hint="default"/>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9700D3"/>
    <w:multiLevelType w:val="hybridMultilevel"/>
    <w:tmpl w:val="DE9ED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F758CD"/>
    <w:multiLevelType w:val="hybridMultilevel"/>
    <w:tmpl w:val="47F6388A"/>
    <w:lvl w:ilvl="0" w:tplc="A8E61844">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553D4DC5"/>
    <w:multiLevelType w:val="hybridMultilevel"/>
    <w:tmpl w:val="062E5C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7E3072"/>
    <w:multiLevelType w:val="hybridMultilevel"/>
    <w:tmpl w:val="1256EF12"/>
    <w:lvl w:ilvl="0" w:tplc="2514F72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D803BF0"/>
    <w:multiLevelType w:val="hybridMultilevel"/>
    <w:tmpl w:val="6520E09E"/>
    <w:lvl w:ilvl="0" w:tplc="C4F69A3E">
      <w:start w:val="1"/>
      <w:numFmt w:val="bullet"/>
      <w:lvlText w:val="-"/>
      <w:lvlJc w:val="left"/>
      <w:pPr>
        <w:tabs>
          <w:tab w:val="num" w:pos="720"/>
        </w:tabs>
        <w:ind w:left="720" w:hanging="360"/>
      </w:pPr>
      <w:rPr>
        <w:rFonts w:ascii="Times New Roman" w:hAnsi="Times New Roman" w:hint="default"/>
      </w:rPr>
    </w:lvl>
    <w:lvl w:ilvl="1" w:tplc="D506C860" w:tentative="1">
      <w:start w:val="1"/>
      <w:numFmt w:val="bullet"/>
      <w:lvlText w:val="-"/>
      <w:lvlJc w:val="left"/>
      <w:pPr>
        <w:tabs>
          <w:tab w:val="num" w:pos="1440"/>
        </w:tabs>
        <w:ind w:left="1440" w:hanging="360"/>
      </w:pPr>
      <w:rPr>
        <w:rFonts w:ascii="Times New Roman" w:hAnsi="Times New Roman" w:hint="default"/>
      </w:rPr>
    </w:lvl>
    <w:lvl w:ilvl="2" w:tplc="983EE92A" w:tentative="1">
      <w:start w:val="1"/>
      <w:numFmt w:val="bullet"/>
      <w:lvlText w:val="-"/>
      <w:lvlJc w:val="left"/>
      <w:pPr>
        <w:tabs>
          <w:tab w:val="num" w:pos="2160"/>
        </w:tabs>
        <w:ind w:left="2160" w:hanging="360"/>
      </w:pPr>
      <w:rPr>
        <w:rFonts w:ascii="Times New Roman" w:hAnsi="Times New Roman" w:hint="default"/>
      </w:rPr>
    </w:lvl>
    <w:lvl w:ilvl="3" w:tplc="753C133A" w:tentative="1">
      <w:start w:val="1"/>
      <w:numFmt w:val="bullet"/>
      <w:lvlText w:val="-"/>
      <w:lvlJc w:val="left"/>
      <w:pPr>
        <w:tabs>
          <w:tab w:val="num" w:pos="2880"/>
        </w:tabs>
        <w:ind w:left="2880" w:hanging="360"/>
      </w:pPr>
      <w:rPr>
        <w:rFonts w:ascii="Times New Roman" w:hAnsi="Times New Roman" w:hint="default"/>
      </w:rPr>
    </w:lvl>
    <w:lvl w:ilvl="4" w:tplc="F20C6A24" w:tentative="1">
      <w:start w:val="1"/>
      <w:numFmt w:val="bullet"/>
      <w:lvlText w:val="-"/>
      <w:lvlJc w:val="left"/>
      <w:pPr>
        <w:tabs>
          <w:tab w:val="num" w:pos="3600"/>
        </w:tabs>
        <w:ind w:left="3600" w:hanging="360"/>
      </w:pPr>
      <w:rPr>
        <w:rFonts w:ascii="Times New Roman" w:hAnsi="Times New Roman" w:hint="default"/>
      </w:rPr>
    </w:lvl>
    <w:lvl w:ilvl="5" w:tplc="74A42BBE" w:tentative="1">
      <w:start w:val="1"/>
      <w:numFmt w:val="bullet"/>
      <w:lvlText w:val="-"/>
      <w:lvlJc w:val="left"/>
      <w:pPr>
        <w:tabs>
          <w:tab w:val="num" w:pos="4320"/>
        </w:tabs>
        <w:ind w:left="4320" w:hanging="360"/>
      </w:pPr>
      <w:rPr>
        <w:rFonts w:ascii="Times New Roman" w:hAnsi="Times New Roman" w:hint="default"/>
      </w:rPr>
    </w:lvl>
    <w:lvl w:ilvl="6" w:tplc="7094595E" w:tentative="1">
      <w:start w:val="1"/>
      <w:numFmt w:val="bullet"/>
      <w:lvlText w:val="-"/>
      <w:lvlJc w:val="left"/>
      <w:pPr>
        <w:tabs>
          <w:tab w:val="num" w:pos="5040"/>
        </w:tabs>
        <w:ind w:left="5040" w:hanging="360"/>
      </w:pPr>
      <w:rPr>
        <w:rFonts w:ascii="Times New Roman" w:hAnsi="Times New Roman" w:hint="default"/>
      </w:rPr>
    </w:lvl>
    <w:lvl w:ilvl="7" w:tplc="E70EBD9C" w:tentative="1">
      <w:start w:val="1"/>
      <w:numFmt w:val="bullet"/>
      <w:lvlText w:val="-"/>
      <w:lvlJc w:val="left"/>
      <w:pPr>
        <w:tabs>
          <w:tab w:val="num" w:pos="5760"/>
        </w:tabs>
        <w:ind w:left="5760" w:hanging="360"/>
      </w:pPr>
      <w:rPr>
        <w:rFonts w:ascii="Times New Roman" w:hAnsi="Times New Roman" w:hint="default"/>
      </w:rPr>
    </w:lvl>
    <w:lvl w:ilvl="8" w:tplc="9718E9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3476F9"/>
    <w:multiLevelType w:val="hybridMultilevel"/>
    <w:tmpl w:val="FA16B59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60544DEF"/>
    <w:multiLevelType w:val="hybridMultilevel"/>
    <w:tmpl w:val="DDD6EB4C"/>
    <w:lvl w:ilvl="0" w:tplc="112E66B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8005D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6C62E7"/>
    <w:multiLevelType w:val="hybridMultilevel"/>
    <w:tmpl w:val="062E5C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8C024EF"/>
    <w:multiLevelType w:val="hybridMultilevel"/>
    <w:tmpl w:val="D1681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346CF4"/>
    <w:multiLevelType w:val="hybridMultilevel"/>
    <w:tmpl w:val="ADBA2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495E3D"/>
    <w:multiLevelType w:val="hybridMultilevel"/>
    <w:tmpl w:val="30407702"/>
    <w:lvl w:ilvl="0" w:tplc="0628B084">
      <w:start w:val="1"/>
      <w:numFmt w:val="bullet"/>
      <w:lvlText w:val="-"/>
      <w:lvlJc w:val="left"/>
      <w:pPr>
        <w:tabs>
          <w:tab w:val="num" w:pos="720"/>
        </w:tabs>
        <w:ind w:left="720" w:hanging="360"/>
      </w:pPr>
      <w:rPr>
        <w:rFonts w:ascii="Times New Roman" w:hAnsi="Times New Roman" w:hint="default"/>
      </w:rPr>
    </w:lvl>
    <w:lvl w:ilvl="1" w:tplc="68807C14" w:tentative="1">
      <w:start w:val="1"/>
      <w:numFmt w:val="bullet"/>
      <w:lvlText w:val="-"/>
      <w:lvlJc w:val="left"/>
      <w:pPr>
        <w:tabs>
          <w:tab w:val="num" w:pos="1440"/>
        </w:tabs>
        <w:ind w:left="1440" w:hanging="360"/>
      </w:pPr>
      <w:rPr>
        <w:rFonts w:ascii="Times New Roman" w:hAnsi="Times New Roman" w:hint="default"/>
      </w:rPr>
    </w:lvl>
    <w:lvl w:ilvl="2" w:tplc="98D6D3D4" w:tentative="1">
      <w:start w:val="1"/>
      <w:numFmt w:val="bullet"/>
      <w:lvlText w:val="-"/>
      <w:lvlJc w:val="left"/>
      <w:pPr>
        <w:tabs>
          <w:tab w:val="num" w:pos="2160"/>
        </w:tabs>
        <w:ind w:left="2160" w:hanging="360"/>
      </w:pPr>
      <w:rPr>
        <w:rFonts w:ascii="Times New Roman" w:hAnsi="Times New Roman" w:hint="default"/>
      </w:rPr>
    </w:lvl>
    <w:lvl w:ilvl="3" w:tplc="F6E2BF66" w:tentative="1">
      <w:start w:val="1"/>
      <w:numFmt w:val="bullet"/>
      <w:lvlText w:val="-"/>
      <w:lvlJc w:val="left"/>
      <w:pPr>
        <w:tabs>
          <w:tab w:val="num" w:pos="2880"/>
        </w:tabs>
        <w:ind w:left="2880" w:hanging="360"/>
      </w:pPr>
      <w:rPr>
        <w:rFonts w:ascii="Times New Roman" w:hAnsi="Times New Roman" w:hint="default"/>
      </w:rPr>
    </w:lvl>
    <w:lvl w:ilvl="4" w:tplc="3E6043B6" w:tentative="1">
      <w:start w:val="1"/>
      <w:numFmt w:val="bullet"/>
      <w:lvlText w:val="-"/>
      <w:lvlJc w:val="left"/>
      <w:pPr>
        <w:tabs>
          <w:tab w:val="num" w:pos="3600"/>
        </w:tabs>
        <w:ind w:left="3600" w:hanging="360"/>
      </w:pPr>
      <w:rPr>
        <w:rFonts w:ascii="Times New Roman" w:hAnsi="Times New Roman" w:hint="default"/>
      </w:rPr>
    </w:lvl>
    <w:lvl w:ilvl="5" w:tplc="2A80D808" w:tentative="1">
      <w:start w:val="1"/>
      <w:numFmt w:val="bullet"/>
      <w:lvlText w:val="-"/>
      <w:lvlJc w:val="left"/>
      <w:pPr>
        <w:tabs>
          <w:tab w:val="num" w:pos="4320"/>
        </w:tabs>
        <w:ind w:left="4320" w:hanging="360"/>
      </w:pPr>
      <w:rPr>
        <w:rFonts w:ascii="Times New Roman" w:hAnsi="Times New Roman" w:hint="default"/>
      </w:rPr>
    </w:lvl>
    <w:lvl w:ilvl="6" w:tplc="4ECC761A" w:tentative="1">
      <w:start w:val="1"/>
      <w:numFmt w:val="bullet"/>
      <w:lvlText w:val="-"/>
      <w:lvlJc w:val="left"/>
      <w:pPr>
        <w:tabs>
          <w:tab w:val="num" w:pos="5040"/>
        </w:tabs>
        <w:ind w:left="5040" w:hanging="360"/>
      </w:pPr>
      <w:rPr>
        <w:rFonts w:ascii="Times New Roman" w:hAnsi="Times New Roman" w:hint="default"/>
      </w:rPr>
    </w:lvl>
    <w:lvl w:ilvl="7" w:tplc="3112FBF2" w:tentative="1">
      <w:start w:val="1"/>
      <w:numFmt w:val="bullet"/>
      <w:lvlText w:val="-"/>
      <w:lvlJc w:val="left"/>
      <w:pPr>
        <w:tabs>
          <w:tab w:val="num" w:pos="5760"/>
        </w:tabs>
        <w:ind w:left="5760" w:hanging="360"/>
      </w:pPr>
      <w:rPr>
        <w:rFonts w:ascii="Times New Roman" w:hAnsi="Times New Roman" w:hint="default"/>
      </w:rPr>
    </w:lvl>
    <w:lvl w:ilvl="8" w:tplc="F64EAF3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0"/>
  </w:num>
  <w:num w:numId="3">
    <w:abstractNumId w:val="21"/>
  </w:num>
  <w:num w:numId="4">
    <w:abstractNumId w:val="28"/>
  </w:num>
  <w:num w:numId="5">
    <w:abstractNumId w:val="5"/>
  </w:num>
  <w:num w:numId="6">
    <w:abstractNumId w:val="12"/>
  </w:num>
  <w:num w:numId="7">
    <w:abstractNumId w:val="4"/>
  </w:num>
  <w:num w:numId="8">
    <w:abstractNumId w:val="26"/>
  </w:num>
  <w:num w:numId="9">
    <w:abstractNumId w:val="17"/>
  </w:num>
  <w:num w:numId="10">
    <w:abstractNumId w:val="27"/>
  </w:num>
  <w:num w:numId="11">
    <w:abstractNumId w:val="9"/>
  </w:num>
  <w:num w:numId="12">
    <w:abstractNumId w:val="16"/>
  </w:num>
  <w:num w:numId="13">
    <w:abstractNumId w:val="11"/>
  </w:num>
  <w:num w:numId="14">
    <w:abstractNumId w:val="7"/>
  </w:num>
  <w:num w:numId="15">
    <w:abstractNumId w:val="18"/>
  </w:num>
  <w:num w:numId="16">
    <w:abstractNumId w:val="6"/>
  </w:num>
  <w:num w:numId="17">
    <w:abstractNumId w:val="2"/>
  </w:num>
  <w:num w:numId="18">
    <w:abstractNumId w:val="3"/>
  </w:num>
  <w:num w:numId="19">
    <w:abstractNumId w:val="24"/>
  </w:num>
  <w:num w:numId="20">
    <w:abstractNumId w:val="0"/>
  </w:num>
  <w:num w:numId="21">
    <w:abstractNumId w:val="23"/>
  </w:num>
  <w:num w:numId="22">
    <w:abstractNumId w:val="25"/>
  </w:num>
  <w:num w:numId="23">
    <w:abstractNumId w:val="19"/>
  </w:num>
  <w:num w:numId="24">
    <w:abstractNumId w:val="15"/>
  </w:num>
  <w:num w:numId="25">
    <w:abstractNumId w:val="22"/>
  </w:num>
  <w:num w:numId="26">
    <w:abstractNumId w:val="14"/>
  </w:num>
  <w:num w:numId="27">
    <w:abstractNumId w:val="13"/>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BA"/>
    <w:rsid w:val="00002C3D"/>
    <w:rsid w:val="00015CA2"/>
    <w:rsid w:val="00026B9F"/>
    <w:rsid w:val="00033447"/>
    <w:rsid w:val="00052631"/>
    <w:rsid w:val="00070CCE"/>
    <w:rsid w:val="0007543B"/>
    <w:rsid w:val="000776E2"/>
    <w:rsid w:val="00085E77"/>
    <w:rsid w:val="0008654C"/>
    <w:rsid w:val="00091F38"/>
    <w:rsid w:val="000A2A98"/>
    <w:rsid w:val="000B5817"/>
    <w:rsid w:val="000E182D"/>
    <w:rsid w:val="000E71DC"/>
    <w:rsid w:val="001000CD"/>
    <w:rsid w:val="00116ABA"/>
    <w:rsid w:val="00120F3E"/>
    <w:rsid w:val="00150E16"/>
    <w:rsid w:val="00151407"/>
    <w:rsid w:val="00160F37"/>
    <w:rsid w:val="001766AA"/>
    <w:rsid w:val="001847C2"/>
    <w:rsid w:val="001914CC"/>
    <w:rsid w:val="00194222"/>
    <w:rsid w:val="001A0DAF"/>
    <w:rsid w:val="001A6A56"/>
    <w:rsid w:val="001B76AC"/>
    <w:rsid w:val="001D6FC7"/>
    <w:rsid w:val="001D7B02"/>
    <w:rsid w:val="001E0ED0"/>
    <w:rsid w:val="001F018C"/>
    <w:rsid w:val="0020397F"/>
    <w:rsid w:val="00213DB1"/>
    <w:rsid w:val="00232B1A"/>
    <w:rsid w:val="00233133"/>
    <w:rsid w:val="002466A6"/>
    <w:rsid w:val="002500DC"/>
    <w:rsid w:val="00252EB3"/>
    <w:rsid w:val="00254271"/>
    <w:rsid w:val="00264F92"/>
    <w:rsid w:val="002918A8"/>
    <w:rsid w:val="002A2F03"/>
    <w:rsid w:val="002A3196"/>
    <w:rsid w:val="002A39CB"/>
    <w:rsid w:val="00307844"/>
    <w:rsid w:val="00311D48"/>
    <w:rsid w:val="00326DB1"/>
    <w:rsid w:val="00327404"/>
    <w:rsid w:val="0034196D"/>
    <w:rsid w:val="00354112"/>
    <w:rsid w:val="00357D4F"/>
    <w:rsid w:val="00370CD1"/>
    <w:rsid w:val="0038104D"/>
    <w:rsid w:val="00382EEF"/>
    <w:rsid w:val="003C0CED"/>
    <w:rsid w:val="003C2A34"/>
    <w:rsid w:val="003E3907"/>
    <w:rsid w:val="003E595E"/>
    <w:rsid w:val="003F126B"/>
    <w:rsid w:val="003F3265"/>
    <w:rsid w:val="003F7CC5"/>
    <w:rsid w:val="004012BA"/>
    <w:rsid w:val="00402776"/>
    <w:rsid w:val="00425F15"/>
    <w:rsid w:val="00430210"/>
    <w:rsid w:val="00454716"/>
    <w:rsid w:val="004646B7"/>
    <w:rsid w:val="004663F3"/>
    <w:rsid w:val="00473D6B"/>
    <w:rsid w:val="00477BE7"/>
    <w:rsid w:val="00482A5E"/>
    <w:rsid w:val="00485039"/>
    <w:rsid w:val="00486472"/>
    <w:rsid w:val="004A34F1"/>
    <w:rsid w:val="004A4C22"/>
    <w:rsid w:val="004B08F9"/>
    <w:rsid w:val="004F7069"/>
    <w:rsid w:val="005072D2"/>
    <w:rsid w:val="00510D6E"/>
    <w:rsid w:val="00525F68"/>
    <w:rsid w:val="00526046"/>
    <w:rsid w:val="00536A40"/>
    <w:rsid w:val="005429E8"/>
    <w:rsid w:val="00543922"/>
    <w:rsid w:val="005449C6"/>
    <w:rsid w:val="00550A6E"/>
    <w:rsid w:val="005534CD"/>
    <w:rsid w:val="00557A85"/>
    <w:rsid w:val="00560AB2"/>
    <w:rsid w:val="00585FDC"/>
    <w:rsid w:val="00591B93"/>
    <w:rsid w:val="005C0DB7"/>
    <w:rsid w:val="005C44BA"/>
    <w:rsid w:val="005D350C"/>
    <w:rsid w:val="00613589"/>
    <w:rsid w:val="006353E1"/>
    <w:rsid w:val="00647144"/>
    <w:rsid w:val="00653811"/>
    <w:rsid w:val="00656379"/>
    <w:rsid w:val="00684B31"/>
    <w:rsid w:val="006B104F"/>
    <w:rsid w:val="006C08CC"/>
    <w:rsid w:val="006C1C59"/>
    <w:rsid w:val="006D4621"/>
    <w:rsid w:val="006D48BF"/>
    <w:rsid w:val="006D6D12"/>
    <w:rsid w:val="006E144E"/>
    <w:rsid w:val="006F1F4C"/>
    <w:rsid w:val="00701AE7"/>
    <w:rsid w:val="00713038"/>
    <w:rsid w:val="00717152"/>
    <w:rsid w:val="00737313"/>
    <w:rsid w:val="00737427"/>
    <w:rsid w:val="00755EBD"/>
    <w:rsid w:val="007604DB"/>
    <w:rsid w:val="007739EB"/>
    <w:rsid w:val="00782F59"/>
    <w:rsid w:val="007A239E"/>
    <w:rsid w:val="007E4960"/>
    <w:rsid w:val="007F0403"/>
    <w:rsid w:val="007F106B"/>
    <w:rsid w:val="00803BA6"/>
    <w:rsid w:val="00804F0E"/>
    <w:rsid w:val="00813F6B"/>
    <w:rsid w:val="00821DAE"/>
    <w:rsid w:val="0083223E"/>
    <w:rsid w:val="00835DE7"/>
    <w:rsid w:val="008445B7"/>
    <w:rsid w:val="008460D7"/>
    <w:rsid w:val="00847259"/>
    <w:rsid w:val="0085057B"/>
    <w:rsid w:val="00862747"/>
    <w:rsid w:val="008709BD"/>
    <w:rsid w:val="00890ECC"/>
    <w:rsid w:val="00895332"/>
    <w:rsid w:val="0089635E"/>
    <w:rsid w:val="008A4482"/>
    <w:rsid w:val="008B0B0B"/>
    <w:rsid w:val="008D1666"/>
    <w:rsid w:val="008D4C63"/>
    <w:rsid w:val="008E100B"/>
    <w:rsid w:val="008E22BB"/>
    <w:rsid w:val="008E3618"/>
    <w:rsid w:val="008E5797"/>
    <w:rsid w:val="008E5951"/>
    <w:rsid w:val="008F55FD"/>
    <w:rsid w:val="00903AE2"/>
    <w:rsid w:val="0090414F"/>
    <w:rsid w:val="00920204"/>
    <w:rsid w:val="00921480"/>
    <w:rsid w:val="009219C0"/>
    <w:rsid w:val="009220A1"/>
    <w:rsid w:val="009321B4"/>
    <w:rsid w:val="00947C31"/>
    <w:rsid w:val="00954A4E"/>
    <w:rsid w:val="0096500A"/>
    <w:rsid w:val="00976F44"/>
    <w:rsid w:val="00980A88"/>
    <w:rsid w:val="009923CA"/>
    <w:rsid w:val="009A4F18"/>
    <w:rsid w:val="009B5CBF"/>
    <w:rsid w:val="009C23CC"/>
    <w:rsid w:val="009C4D23"/>
    <w:rsid w:val="009C706D"/>
    <w:rsid w:val="009D10CD"/>
    <w:rsid w:val="009D4F4F"/>
    <w:rsid w:val="009E7351"/>
    <w:rsid w:val="009E7467"/>
    <w:rsid w:val="00A34EBC"/>
    <w:rsid w:val="00A5459E"/>
    <w:rsid w:val="00A563D7"/>
    <w:rsid w:val="00A64B62"/>
    <w:rsid w:val="00A72B26"/>
    <w:rsid w:val="00A80BC5"/>
    <w:rsid w:val="00A834B7"/>
    <w:rsid w:val="00A977EE"/>
    <w:rsid w:val="00AA294E"/>
    <w:rsid w:val="00AA7C4E"/>
    <w:rsid w:val="00AB024B"/>
    <w:rsid w:val="00AB0A0E"/>
    <w:rsid w:val="00AB4312"/>
    <w:rsid w:val="00AB5D14"/>
    <w:rsid w:val="00AC39CE"/>
    <w:rsid w:val="00AE2ADE"/>
    <w:rsid w:val="00AE2AFB"/>
    <w:rsid w:val="00AF10A6"/>
    <w:rsid w:val="00AF624E"/>
    <w:rsid w:val="00B04BE1"/>
    <w:rsid w:val="00B10C51"/>
    <w:rsid w:val="00B16779"/>
    <w:rsid w:val="00B244E1"/>
    <w:rsid w:val="00B27ADE"/>
    <w:rsid w:val="00B33CE5"/>
    <w:rsid w:val="00B351EB"/>
    <w:rsid w:val="00B55EC7"/>
    <w:rsid w:val="00BC30B7"/>
    <w:rsid w:val="00BD62A8"/>
    <w:rsid w:val="00BE1756"/>
    <w:rsid w:val="00BE4772"/>
    <w:rsid w:val="00BF097C"/>
    <w:rsid w:val="00BF42D3"/>
    <w:rsid w:val="00BF4BBE"/>
    <w:rsid w:val="00C00A32"/>
    <w:rsid w:val="00C064C4"/>
    <w:rsid w:val="00C17C89"/>
    <w:rsid w:val="00C17F43"/>
    <w:rsid w:val="00C27F6F"/>
    <w:rsid w:val="00C4566E"/>
    <w:rsid w:val="00C50443"/>
    <w:rsid w:val="00C511A5"/>
    <w:rsid w:val="00C612A3"/>
    <w:rsid w:val="00C9181D"/>
    <w:rsid w:val="00CB13FB"/>
    <w:rsid w:val="00CB3487"/>
    <w:rsid w:val="00CD1B8D"/>
    <w:rsid w:val="00CF2117"/>
    <w:rsid w:val="00CF2F04"/>
    <w:rsid w:val="00D017B0"/>
    <w:rsid w:val="00D04222"/>
    <w:rsid w:val="00D35F14"/>
    <w:rsid w:val="00D44856"/>
    <w:rsid w:val="00D47C6B"/>
    <w:rsid w:val="00D73931"/>
    <w:rsid w:val="00D95706"/>
    <w:rsid w:val="00DA541B"/>
    <w:rsid w:val="00DB6ECB"/>
    <w:rsid w:val="00DB70BC"/>
    <w:rsid w:val="00DE2AA1"/>
    <w:rsid w:val="00DF112D"/>
    <w:rsid w:val="00DF228F"/>
    <w:rsid w:val="00E07835"/>
    <w:rsid w:val="00E16E1D"/>
    <w:rsid w:val="00E20CB1"/>
    <w:rsid w:val="00E3577C"/>
    <w:rsid w:val="00E53AF8"/>
    <w:rsid w:val="00E61A56"/>
    <w:rsid w:val="00E71F9D"/>
    <w:rsid w:val="00E80FC3"/>
    <w:rsid w:val="00E82F0A"/>
    <w:rsid w:val="00E86863"/>
    <w:rsid w:val="00E94563"/>
    <w:rsid w:val="00E97C18"/>
    <w:rsid w:val="00EA0BA2"/>
    <w:rsid w:val="00EB50BE"/>
    <w:rsid w:val="00ED5A0C"/>
    <w:rsid w:val="00ED7069"/>
    <w:rsid w:val="00EF58BC"/>
    <w:rsid w:val="00F04B09"/>
    <w:rsid w:val="00F05261"/>
    <w:rsid w:val="00F3126D"/>
    <w:rsid w:val="00F72050"/>
    <w:rsid w:val="00F73934"/>
    <w:rsid w:val="00F87E0D"/>
    <w:rsid w:val="00F93EA1"/>
    <w:rsid w:val="00FA0A14"/>
    <w:rsid w:val="00FC1B05"/>
    <w:rsid w:val="00FC3CA0"/>
    <w:rsid w:val="00FC7971"/>
    <w:rsid w:val="00FD07E2"/>
    <w:rsid w:val="00FF0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1B6A5-2A73-4F23-8582-AD98330D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A2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A2A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2A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B26"/>
    <w:pPr>
      <w:ind w:left="720"/>
      <w:contextualSpacing/>
    </w:pPr>
  </w:style>
  <w:style w:type="character" w:customStyle="1" w:styleId="Ttulo1Car">
    <w:name w:val="Título 1 Car"/>
    <w:basedOn w:val="Fuentedeprrafopredeter"/>
    <w:link w:val="Ttulo1"/>
    <w:uiPriority w:val="9"/>
    <w:rsid w:val="000A2A9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A2A9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A2A98"/>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rsid w:val="006D4621"/>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6D4621"/>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A64B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B62"/>
    <w:rPr>
      <w:rFonts w:ascii="Segoe UI" w:hAnsi="Segoe UI" w:cs="Segoe UI"/>
      <w:sz w:val="18"/>
      <w:szCs w:val="18"/>
    </w:rPr>
  </w:style>
  <w:style w:type="character" w:styleId="Hipervnculo">
    <w:name w:val="Hyperlink"/>
    <w:basedOn w:val="Fuentedeprrafopredeter"/>
    <w:uiPriority w:val="99"/>
    <w:unhideWhenUsed/>
    <w:rsid w:val="00B351EB"/>
    <w:rPr>
      <w:color w:val="0563C1" w:themeColor="hyperlink"/>
      <w:u w:val="single"/>
    </w:rPr>
  </w:style>
  <w:style w:type="paragraph" w:styleId="Textonotapie">
    <w:name w:val="footnote text"/>
    <w:basedOn w:val="Normal"/>
    <w:link w:val="TextonotapieCar"/>
    <w:uiPriority w:val="99"/>
    <w:semiHidden/>
    <w:unhideWhenUsed/>
    <w:rsid w:val="00AB0A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0A0E"/>
    <w:rPr>
      <w:sz w:val="20"/>
      <w:szCs w:val="20"/>
    </w:rPr>
  </w:style>
  <w:style w:type="character" w:styleId="Refdenotaalpie">
    <w:name w:val="footnote reference"/>
    <w:basedOn w:val="Fuentedeprrafopredeter"/>
    <w:uiPriority w:val="99"/>
    <w:semiHidden/>
    <w:unhideWhenUsed/>
    <w:rsid w:val="00AB0A0E"/>
    <w:rPr>
      <w:vertAlign w:val="superscript"/>
    </w:rPr>
  </w:style>
  <w:style w:type="paragraph" w:styleId="Encabezado">
    <w:name w:val="header"/>
    <w:basedOn w:val="Normal"/>
    <w:link w:val="EncabezadoCar"/>
    <w:unhideWhenUsed/>
    <w:rsid w:val="001A0DAF"/>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rsid w:val="001A0DAF"/>
    <w:rPr>
      <w:rFonts w:eastAsiaTheme="minor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9947">
      <w:bodyDiv w:val="1"/>
      <w:marLeft w:val="0"/>
      <w:marRight w:val="0"/>
      <w:marTop w:val="0"/>
      <w:marBottom w:val="0"/>
      <w:divBdr>
        <w:top w:val="none" w:sz="0" w:space="0" w:color="auto"/>
        <w:left w:val="none" w:sz="0" w:space="0" w:color="auto"/>
        <w:bottom w:val="none" w:sz="0" w:space="0" w:color="auto"/>
        <w:right w:val="none" w:sz="0" w:space="0" w:color="auto"/>
      </w:divBdr>
    </w:div>
    <w:div w:id="1015889718">
      <w:bodyDiv w:val="1"/>
      <w:marLeft w:val="0"/>
      <w:marRight w:val="0"/>
      <w:marTop w:val="0"/>
      <w:marBottom w:val="0"/>
      <w:divBdr>
        <w:top w:val="none" w:sz="0" w:space="0" w:color="auto"/>
        <w:left w:val="none" w:sz="0" w:space="0" w:color="auto"/>
        <w:bottom w:val="none" w:sz="0" w:space="0" w:color="auto"/>
        <w:right w:val="none" w:sz="0" w:space="0" w:color="auto"/>
      </w:divBdr>
    </w:div>
    <w:div w:id="1782912693">
      <w:bodyDiv w:val="1"/>
      <w:marLeft w:val="0"/>
      <w:marRight w:val="0"/>
      <w:marTop w:val="0"/>
      <w:marBottom w:val="0"/>
      <w:divBdr>
        <w:top w:val="none" w:sz="0" w:space="0" w:color="auto"/>
        <w:left w:val="none" w:sz="0" w:space="0" w:color="auto"/>
        <w:bottom w:val="none" w:sz="0" w:space="0" w:color="auto"/>
        <w:right w:val="none" w:sz="0" w:space="0" w:color="auto"/>
      </w:divBdr>
    </w:div>
    <w:div w:id="18997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ultura.gov.co/areas/patrimonio/investigacion-y-documentacion/politicas-planes-y-programas/Paginas/Inventario.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H7EN5MXTHQNV-662-1433</_dlc_DocId>
    <_dlc_DocIdUrl xmlns="ae9388c0-b1e2-40ea-b6a8-c51c7913cbd2">
      <Url>https://www.mincultura.gov.co/prensa/noticias/_layouts/15/DocIdRedir.aspx?ID=H7EN5MXTHQNV-662-1433</Url>
      <Description>H7EN5MXTHQNV-662-1433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25A96-25F2-43D3-8AA0-427402F0F902}"/>
</file>

<file path=customXml/itemProps2.xml><?xml version="1.0" encoding="utf-8"?>
<ds:datastoreItem xmlns:ds="http://schemas.openxmlformats.org/officeDocument/2006/customXml" ds:itemID="{A2222C26-EFCD-4295-9F5A-466215C7DCCD}"/>
</file>

<file path=customXml/itemProps3.xml><?xml version="1.0" encoding="utf-8"?>
<ds:datastoreItem xmlns:ds="http://schemas.openxmlformats.org/officeDocument/2006/customXml" ds:itemID="{B6E7F743-0957-4FFB-B91C-3C99CDB777B0}"/>
</file>

<file path=customXml/itemProps4.xml><?xml version="1.0" encoding="utf-8"?>
<ds:datastoreItem xmlns:ds="http://schemas.openxmlformats.org/officeDocument/2006/customXml" ds:itemID="{E8996607-3613-4F3D-B098-3F4642EFA963}"/>
</file>

<file path=customXml/itemProps5.xml><?xml version="1.0" encoding="utf-8"?>
<ds:datastoreItem xmlns:ds="http://schemas.openxmlformats.org/officeDocument/2006/customXml" ds:itemID="{BE6BD54C-7026-4A0B-8DF7-98B9E39660E3}"/>
</file>

<file path=docProps/app.xml><?xml version="1.0" encoding="utf-8"?>
<Properties xmlns="http://schemas.openxmlformats.org/officeDocument/2006/extended-properties" xmlns:vt="http://schemas.openxmlformats.org/officeDocument/2006/docPropsVTypes">
  <Template>Normal</Template>
  <TotalTime>689</TotalTime>
  <Pages>6</Pages>
  <Words>2539</Words>
  <Characters>13969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Figueroa Velez</dc:creator>
  <cp:keywords/>
  <dc:description/>
  <cp:lastModifiedBy>Ana Marcela Castro Gonzalez</cp:lastModifiedBy>
  <cp:revision>52</cp:revision>
  <cp:lastPrinted>2016-11-01T16:38:00Z</cp:lastPrinted>
  <dcterms:created xsi:type="dcterms:W3CDTF">2018-02-26T17:41:00Z</dcterms:created>
  <dcterms:modified xsi:type="dcterms:W3CDTF">2018-02-28T21:20:00Z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c8b53c90-250c-4d8c-bef8-4fa259a2ef5b</vt:lpwstr>
  </property>
</Properties>
</file>