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30"/>
        <w:gridCol w:w="1456"/>
        <w:gridCol w:w="7194"/>
      </w:tblGrid>
      <w:tr w:rsidR="00C91A12" w:rsidRPr="00F81394" w:rsidTr="000C6E79">
        <w:trPr>
          <w:jc w:val="center"/>
        </w:trPr>
        <w:tc>
          <w:tcPr>
            <w:tcW w:w="1030"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456"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7194"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7194"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456"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w:t>
            </w:r>
            <w:proofErr w:type="spellStart"/>
            <w:r w:rsidRPr="00F81394">
              <w:rPr>
                <w:rFonts w:ascii="Verdana" w:hAnsi="Verdana" w:cs="Times New Roman"/>
                <w:sz w:val="18"/>
                <w:szCs w:val="18"/>
                <w:lang w:val="es-CO" w:eastAsia="es-CO"/>
              </w:rPr>
              <w:t>may</w:t>
            </w:r>
            <w:proofErr w:type="spellEnd"/>
            <w:r w:rsidRPr="00F81394">
              <w:rPr>
                <w:rFonts w:ascii="Verdana" w:hAnsi="Verdana" w:cs="Times New Roman"/>
                <w:sz w:val="18"/>
                <w:szCs w:val="18"/>
                <w:lang w:val="es-CO" w:eastAsia="es-CO"/>
              </w:rPr>
              <w:t>/2014</w:t>
            </w:r>
          </w:p>
        </w:tc>
        <w:tc>
          <w:tcPr>
            <w:tcW w:w="7194"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7194"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C6E79">
        <w:trPr>
          <w:jc w:val="center"/>
        </w:trPr>
        <w:tc>
          <w:tcPr>
            <w:tcW w:w="1030"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456"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7194"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C6E79">
        <w:trPr>
          <w:jc w:val="center"/>
        </w:trPr>
        <w:tc>
          <w:tcPr>
            <w:tcW w:w="1030"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456"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7194"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C6E79">
        <w:trPr>
          <w:jc w:val="center"/>
        </w:trPr>
        <w:tc>
          <w:tcPr>
            <w:tcW w:w="1030"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456"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7194"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C6E79">
        <w:trPr>
          <w:jc w:val="center"/>
        </w:trPr>
        <w:tc>
          <w:tcPr>
            <w:tcW w:w="1030"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456"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7194"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C6E79">
        <w:trPr>
          <w:jc w:val="center"/>
        </w:trPr>
        <w:tc>
          <w:tcPr>
            <w:tcW w:w="1030"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456" w:type="dxa"/>
            <w:vAlign w:val="center"/>
          </w:tcPr>
          <w:p w:rsidR="00B373D6" w:rsidRDefault="00B373D6" w:rsidP="00880DDC">
            <w:pPr>
              <w:jc w:val="center"/>
              <w:rPr>
                <w:rFonts w:ascii="Verdana" w:hAnsi="Verdana"/>
                <w:sz w:val="18"/>
                <w:szCs w:val="18"/>
              </w:rPr>
            </w:pPr>
            <w:r>
              <w:rPr>
                <w:rFonts w:ascii="Verdana" w:hAnsi="Verdana"/>
                <w:sz w:val="18"/>
                <w:szCs w:val="18"/>
              </w:rPr>
              <w:t>10/</w:t>
            </w:r>
            <w:proofErr w:type="spellStart"/>
            <w:r>
              <w:rPr>
                <w:rFonts w:ascii="Verdana" w:hAnsi="Verdana"/>
                <w:sz w:val="18"/>
                <w:szCs w:val="18"/>
              </w:rPr>
              <w:t>sep</w:t>
            </w:r>
            <w:proofErr w:type="spellEnd"/>
            <w:r>
              <w:rPr>
                <w:rFonts w:ascii="Verdana" w:hAnsi="Verdana"/>
                <w:sz w:val="18"/>
                <w:szCs w:val="18"/>
              </w:rPr>
              <w:t>/2015</w:t>
            </w:r>
          </w:p>
        </w:tc>
        <w:tc>
          <w:tcPr>
            <w:tcW w:w="7194"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C6E79">
        <w:trPr>
          <w:jc w:val="center"/>
        </w:trPr>
        <w:tc>
          <w:tcPr>
            <w:tcW w:w="1030"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456"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7194"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C6E79">
        <w:trPr>
          <w:jc w:val="center"/>
        </w:trPr>
        <w:tc>
          <w:tcPr>
            <w:tcW w:w="1030"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456"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7194"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C6E79">
        <w:trPr>
          <w:jc w:val="center"/>
        </w:trPr>
        <w:tc>
          <w:tcPr>
            <w:tcW w:w="1030"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456"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proofErr w:type="spellStart"/>
            <w:r w:rsidR="00EA668B">
              <w:rPr>
                <w:rFonts w:ascii="Verdana" w:hAnsi="Verdana"/>
                <w:sz w:val="18"/>
                <w:szCs w:val="18"/>
              </w:rPr>
              <w:t>sep</w:t>
            </w:r>
            <w:proofErr w:type="spellEnd"/>
            <w:r w:rsidR="005159C6">
              <w:rPr>
                <w:rFonts w:ascii="Verdana" w:hAnsi="Verdana"/>
                <w:sz w:val="18"/>
                <w:szCs w:val="18"/>
              </w:rPr>
              <w:t>/2016</w:t>
            </w:r>
          </w:p>
        </w:tc>
        <w:tc>
          <w:tcPr>
            <w:tcW w:w="7194"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C6E79">
        <w:trPr>
          <w:jc w:val="center"/>
        </w:trPr>
        <w:tc>
          <w:tcPr>
            <w:tcW w:w="1030"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7194"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FE15AB" w:rsidRPr="00F81394" w:rsidTr="000C6E79">
        <w:trPr>
          <w:jc w:val="center"/>
        </w:trPr>
        <w:tc>
          <w:tcPr>
            <w:tcW w:w="1030" w:type="dxa"/>
            <w:vAlign w:val="center"/>
          </w:tcPr>
          <w:p w:rsidR="00FE15AB" w:rsidRDefault="00FE15AB" w:rsidP="00FE15AB">
            <w:pPr>
              <w:jc w:val="center"/>
              <w:rPr>
                <w:rFonts w:ascii="Verdana" w:hAnsi="Verdana"/>
                <w:sz w:val="18"/>
                <w:szCs w:val="18"/>
              </w:rPr>
            </w:pPr>
            <w:r>
              <w:rPr>
                <w:rFonts w:ascii="Verdana" w:hAnsi="Verdana"/>
                <w:sz w:val="18"/>
                <w:szCs w:val="18"/>
              </w:rPr>
              <w:t>19</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25/</w:t>
            </w:r>
            <w:proofErr w:type="spellStart"/>
            <w:r>
              <w:rPr>
                <w:rFonts w:ascii="Verdana" w:hAnsi="Verdana"/>
                <w:sz w:val="18"/>
                <w:szCs w:val="18"/>
              </w:rPr>
              <w:t>may</w:t>
            </w:r>
            <w:proofErr w:type="spellEnd"/>
            <w:r>
              <w:rPr>
                <w:rFonts w:ascii="Verdana" w:hAnsi="Verdana"/>
                <w:sz w:val="18"/>
                <w:szCs w:val="18"/>
              </w:rPr>
              <w:t>/2017</w:t>
            </w:r>
          </w:p>
        </w:tc>
        <w:tc>
          <w:tcPr>
            <w:tcW w:w="7194"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C6E79">
        <w:trPr>
          <w:jc w:val="center"/>
        </w:trPr>
        <w:tc>
          <w:tcPr>
            <w:tcW w:w="1030" w:type="dxa"/>
            <w:vAlign w:val="center"/>
          </w:tcPr>
          <w:p w:rsidR="0094616C" w:rsidRDefault="0094616C" w:rsidP="00FE15AB">
            <w:pPr>
              <w:jc w:val="center"/>
              <w:rPr>
                <w:rFonts w:ascii="Verdana" w:hAnsi="Verdana"/>
                <w:sz w:val="18"/>
                <w:szCs w:val="18"/>
              </w:rPr>
            </w:pPr>
            <w:r>
              <w:rPr>
                <w:rFonts w:ascii="Verdana" w:hAnsi="Verdana"/>
                <w:sz w:val="18"/>
                <w:szCs w:val="18"/>
              </w:rPr>
              <w:t>20</w:t>
            </w:r>
          </w:p>
        </w:tc>
        <w:tc>
          <w:tcPr>
            <w:tcW w:w="1456" w:type="dxa"/>
            <w:vAlign w:val="center"/>
          </w:tcPr>
          <w:p w:rsidR="0094616C" w:rsidRDefault="00F93D6F" w:rsidP="00FE15AB">
            <w:pPr>
              <w:jc w:val="center"/>
              <w:rPr>
                <w:rFonts w:ascii="Verdana" w:hAnsi="Verdana"/>
                <w:sz w:val="18"/>
                <w:szCs w:val="18"/>
              </w:rPr>
            </w:pPr>
            <w:r>
              <w:rPr>
                <w:rFonts w:ascii="Verdana" w:hAnsi="Verdana"/>
                <w:sz w:val="18"/>
                <w:szCs w:val="18"/>
              </w:rPr>
              <w:t>24/jul</w:t>
            </w:r>
            <w:r w:rsidR="0094616C">
              <w:rPr>
                <w:rFonts w:ascii="Verdana" w:hAnsi="Verdana"/>
                <w:sz w:val="18"/>
                <w:szCs w:val="18"/>
              </w:rPr>
              <w:t>/2017</w:t>
            </w:r>
          </w:p>
        </w:tc>
        <w:tc>
          <w:tcPr>
            <w:tcW w:w="7194"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bl>
    <w:p w:rsidR="00A67992" w:rsidRDefault="00A67992">
      <w:pPr>
        <w:rPr>
          <w:rFonts w:ascii="Verdana" w:hAnsi="Verdana"/>
          <w:sz w:val="18"/>
          <w:szCs w:val="18"/>
        </w:rPr>
      </w:pPr>
    </w:p>
    <w:p w:rsidR="00734F22" w:rsidRPr="00F81394" w:rsidRDefault="00734F22">
      <w:pPr>
        <w:rPr>
          <w:rFonts w:ascii="Verdana" w:hAnsi="Verdana"/>
          <w:sz w:val="18"/>
          <w:szCs w:val="18"/>
        </w:rPr>
      </w:pPr>
      <w:bookmarkStart w:id="1" w:name="_GoBack"/>
      <w:bookmarkEnd w:id="1"/>
    </w:p>
    <w:p w:rsidR="00C91A12" w:rsidRPr="00F81394" w:rsidRDefault="00C91A12" w:rsidP="000228AA">
      <w:pPr>
        <w:jc w:val="cente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 Grupo Contratos y Convenios – Secretaría General</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del Ministro</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F93D6F">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F93D6F">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Dirección de Patrimonio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Teatro Colón</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Defensa Judicial y Jurisdicción Coactiva – Jefe Oficina Asesora de Jurídica</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F93D6F">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F93D6F">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2" w:name="_Toc475601070"/>
      <w:r>
        <w:rPr>
          <w:rFonts w:ascii="Verdana" w:hAnsi="Verdana"/>
          <w:color w:val="990099"/>
          <w:sz w:val="18"/>
          <w:szCs w:val="18"/>
        </w:rPr>
        <w:t>PLANTA ESTRUCTURAL</w:t>
      </w:r>
      <w:bookmarkEnd w:id="2"/>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3"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3"/>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 xml:space="preserve">16.   Aprobar el proyecto del programa anual </w:t>
            </w:r>
            <w:proofErr w:type="spellStart"/>
            <w:r w:rsidRPr="00466D36">
              <w:rPr>
                <w:rFonts w:ascii="Tahoma" w:hAnsi="Tahoma" w:cs="Tahoma"/>
                <w:sz w:val="16"/>
                <w:szCs w:val="16"/>
              </w:rPr>
              <w:t>mensualizado</w:t>
            </w:r>
            <w:proofErr w:type="spellEnd"/>
            <w:r w:rsidRPr="00466D36">
              <w:rPr>
                <w:rFonts w:ascii="Tahoma" w:hAnsi="Tahoma" w:cs="Tahoma"/>
                <w:sz w:val="16"/>
                <w:szCs w:val="16"/>
              </w:rPr>
              <w:t xml:space="preserve">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1243AE">
      <w:pPr>
        <w:pStyle w:val="Ttulo1"/>
        <w:numPr>
          <w:ilvl w:val="0"/>
          <w:numId w:val="3"/>
        </w:numPr>
        <w:ind w:left="284" w:hanging="284"/>
        <w:jc w:val="both"/>
        <w:rPr>
          <w:rFonts w:ascii="Verdana" w:hAnsi="Verdana"/>
          <w:color w:val="990099"/>
          <w:sz w:val="18"/>
          <w:szCs w:val="18"/>
        </w:rPr>
      </w:pPr>
      <w:bookmarkStart w:id="4"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Grupo Contratos y Convenios</w:t>
      </w:r>
      <w:r w:rsidR="002B57A8" w:rsidRPr="00FA6F27">
        <w:rPr>
          <w:rFonts w:ascii="Verdana" w:hAnsi="Verdana"/>
          <w:color w:val="990099"/>
          <w:sz w:val="18"/>
          <w:szCs w:val="18"/>
        </w:rPr>
        <w:t xml:space="preserve"> – Secretaría General</w:t>
      </w:r>
      <w:bookmarkEnd w:id="4"/>
    </w:p>
    <w:p w:rsidR="00FA6F27" w:rsidRPr="00FA6F27" w:rsidRDefault="00FA6F27" w:rsidP="00FA6F27">
      <w:pPr>
        <w:rPr>
          <w:lang w:val="es-MX"/>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C27ADC" w:rsidRPr="00466D36" w:rsidTr="00981206">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27ADC"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C27ADC"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Pr>
                <w:rFonts w:ascii="Tahoma" w:hAnsi="Tahoma" w:cs="Tahoma"/>
                <w:sz w:val="16"/>
                <w:szCs w:val="16"/>
                <w:lang w:val="es-CO" w:eastAsia="es-CO"/>
              </w:rPr>
              <w:t>Secretario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27ADC" w:rsidRPr="00466D36" w:rsidTr="00981206">
        <w:trPr>
          <w:trHeight w:val="70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27ADC" w:rsidRPr="00466D36" w:rsidTr="00981206">
        <w:trPr>
          <w:trHeight w:val="51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Revisar los actos administrativos que se produzcan en los diferentes procesos o procedimientos de contratación administrativa en todas sus etapas para firma del ordenador del gasto. </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Realizar los análisis jurídicos de las propuestas que se presenten en los diferentes procesos contractuales que adelante la dependencia.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 </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w:t>
            </w:r>
            <w:r>
              <w:rPr>
                <w:rFonts w:ascii="Tahoma" w:hAnsi="Tahoma" w:cs="Tahoma"/>
                <w:sz w:val="16"/>
                <w:szCs w:val="16"/>
                <w:lang w:val="es-CO" w:eastAsia="es-CO"/>
              </w:rPr>
              <w:t>especialización</w:t>
            </w:r>
            <w:r w:rsidRPr="00466D36">
              <w:rPr>
                <w:rFonts w:ascii="Tahoma" w:hAnsi="Tahoma" w:cs="Tahoma"/>
                <w:sz w:val="16"/>
                <w:szCs w:val="16"/>
                <w:lang w:val="es-CO" w:eastAsia="es-CO"/>
              </w:rPr>
              <w:t xml:space="preserve">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seis (56) meses de experiencia profesional relacionada.</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Ochenta (80) meses de experiencia profesional relacionada.</w:t>
            </w:r>
          </w:p>
        </w:tc>
      </w:tr>
    </w:tbl>
    <w:p w:rsidR="00C27ADC" w:rsidRDefault="00C27ADC"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C27ADC" w:rsidRDefault="00C27ADC" w:rsidP="003305F4">
      <w:pPr>
        <w:rPr>
          <w:lang w:val="es-MX"/>
        </w:rPr>
      </w:pPr>
    </w:p>
    <w:p w:rsidR="00C27ADC" w:rsidRDefault="00C27ADC" w:rsidP="003305F4">
      <w:pPr>
        <w:rPr>
          <w:lang w:val="es-MX"/>
        </w:rPr>
      </w:pPr>
    </w:p>
    <w:p w:rsidR="00C27ADC" w:rsidRDefault="00C27ADC"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5" w:name="_Toc475601073"/>
      <w:r w:rsidRPr="00F81394">
        <w:rPr>
          <w:rFonts w:ascii="Verdana" w:hAnsi="Verdana"/>
          <w:color w:val="990099"/>
          <w:sz w:val="18"/>
          <w:szCs w:val="18"/>
        </w:rPr>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5"/>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pStyle w:val="Textoindependiente"/>
        <w:rPr>
          <w:rFonts w:ascii="Tahoma" w:hAnsi="Tahoma"/>
          <w:b/>
          <w:snapToGrid w:val="0"/>
          <w:sz w:val="20"/>
          <w:lang w:val="es-CO"/>
        </w:rPr>
      </w:pPr>
    </w:p>
    <w:p w:rsidR="003305F4" w:rsidRPr="00466D36" w:rsidRDefault="003305F4" w:rsidP="003305F4">
      <w:pPr>
        <w:pStyle w:val="Textoindependiente"/>
        <w:rPr>
          <w:rFonts w:ascii="Tahoma" w:hAnsi="Tahoma"/>
          <w:b/>
          <w:snapToGrid w:val="0"/>
          <w:sz w:val="20"/>
          <w:lang w:val="es-ES_tradnl"/>
        </w:rPr>
      </w:pPr>
    </w:p>
    <w:p w:rsidR="003305F4" w:rsidRDefault="003305F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5266D0" w:rsidRDefault="005266D0" w:rsidP="005266D0">
      <w:pPr>
        <w:pStyle w:val="Ttulo1"/>
        <w:numPr>
          <w:ilvl w:val="0"/>
          <w:numId w:val="3"/>
        </w:numPr>
        <w:ind w:left="284" w:hanging="284"/>
        <w:jc w:val="left"/>
        <w:rPr>
          <w:rFonts w:ascii="Verdana" w:hAnsi="Verdana"/>
          <w:color w:val="990099"/>
          <w:sz w:val="18"/>
          <w:szCs w:val="18"/>
        </w:rPr>
      </w:pPr>
      <w:bookmarkStart w:id="6" w:name="_Toc475601074"/>
      <w:r w:rsidRPr="00F81394">
        <w:rPr>
          <w:rFonts w:ascii="Verdana" w:hAnsi="Verdana"/>
          <w:color w:val="990099"/>
          <w:sz w:val="18"/>
          <w:szCs w:val="18"/>
        </w:rPr>
        <w:t>Asesor – 1020 – 12 – D</w:t>
      </w:r>
      <w:r>
        <w:rPr>
          <w:rFonts w:ascii="Verdana" w:hAnsi="Verdana"/>
          <w:color w:val="990099"/>
          <w:sz w:val="18"/>
          <w:szCs w:val="18"/>
        </w:rPr>
        <w:t>espacho del Ministro</w:t>
      </w:r>
      <w:bookmarkEnd w:id="6"/>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7" w:name="_Toc475601075"/>
      <w:r w:rsidRPr="00F81394">
        <w:rPr>
          <w:rFonts w:ascii="Verdana" w:hAnsi="Verdana"/>
          <w:color w:val="990099"/>
          <w:sz w:val="18"/>
          <w:szCs w:val="18"/>
        </w:rPr>
        <w:t>Asesor – 1020 – 12 – Grupo de Emprendimiento Cultural – Despacho del Ministro</w:t>
      </w:r>
      <w:bookmarkEnd w:id="7"/>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6"/>
      <w:r w:rsidRPr="00F81394">
        <w:rPr>
          <w:rFonts w:ascii="Verdana" w:hAnsi="Verdana"/>
          <w:color w:val="990099"/>
          <w:sz w:val="18"/>
          <w:szCs w:val="18"/>
        </w:rPr>
        <w:t>Asesor – 1020 – 12 – Despacho Secretaría General</w:t>
      </w:r>
      <w:bookmarkEnd w:id="8"/>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9"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9"/>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10" w:name="_Toc475601078"/>
      <w:r w:rsidRPr="00F81394">
        <w:rPr>
          <w:rFonts w:ascii="Verdana" w:hAnsi="Verdana"/>
          <w:color w:val="990099"/>
          <w:sz w:val="18"/>
          <w:szCs w:val="18"/>
        </w:rPr>
        <w:t>Asesor – 1020 – 08 – Grupo de Defensa Judicial y Jurisdicción Coactiva – Oficina Asesora de Jurídica</w:t>
      </w:r>
      <w:bookmarkEnd w:id="10"/>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conocimientos en los asuntos jurídicos del Ministerio de Cultura, para garantizar el cumplimiento de los requerimientos legales y técnico </w:t>
            </w:r>
            <w:proofErr w:type="gramStart"/>
            <w:r w:rsidRPr="00466D36">
              <w:rPr>
                <w:rFonts w:ascii="Tahoma" w:hAnsi="Tahoma" w:cs="Tahoma"/>
                <w:sz w:val="16"/>
                <w:szCs w:val="16"/>
                <w:lang w:val="es-CO" w:eastAsia="es-CO"/>
              </w:rPr>
              <w:t>jurídicos propios</w:t>
            </w:r>
            <w:proofErr w:type="gramEnd"/>
            <w:r w:rsidRPr="00466D36">
              <w:rPr>
                <w:rFonts w:ascii="Tahoma" w:hAnsi="Tahoma" w:cs="Tahoma"/>
                <w:sz w:val="16"/>
                <w:szCs w:val="16"/>
                <w:lang w:val="es-CO" w:eastAsia="es-CO"/>
              </w:rPr>
              <w:t xml:space="preserve">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79"/>
      <w:r w:rsidRPr="00F81394">
        <w:rPr>
          <w:rFonts w:ascii="Verdana" w:hAnsi="Verdana"/>
          <w:color w:val="990099"/>
          <w:sz w:val="18"/>
          <w:szCs w:val="18"/>
        </w:rPr>
        <w:lastRenderedPageBreak/>
        <w:t>Asesor – 1020 – 06 – Despacho Secretaría General</w:t>
      </w:r>
      <w:bookmarkEnd w:id="11"/>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w:t>
            </w:r>
            <w:proofErr w:type="gramStart"/>
            <w:r w:rsidRPr="00466D36">
              <w:rPr>
                <w:rFonts w:ascii="Tahoma" w:hAnsi="Tahoma" w:cs="Tahoma"/>
                <w:sz w:val="16"/>
                <w:szCs w:val="16"/>
                <w:lang w:val="es-CO" w:eastAsia="es-CO"/>
              </w:rPr>
              <w:t>logístico</w:t>
            </w:r>
            <w:proofErr w:type="gramEnd"/>
            <w:r w:rsidRPr="00466D36">
              <w:rPr>
                <w:rFonts w:ascii="Tahoma" w:hAnsi="Tahoma" w:cs="Tahoma"/>
                <w:sz w:val="16"/>
                <w:szCs w:val="16"/>
                <w:lang w:val="es-CO" w:eastAsia="es-CO"/>
              </w:rPr>
              <w:t xml:space="preserve">.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2" w:name="_Toc475601080"/>
      <w:r w:rsidRPr="00F81394">
        <w:rPr>
          <w:rFonts w:ascii="Verdana" w:hAnsi="Verdana"/>
          <w:color w:val="990099"/>
          <w:sz w:val="18"/>
          <w:szCs w:val="18"/>
        </w:rPr>
        <w:t>Técnico Operativo – 3132 – 16 – U.A.E. Museo Nacional</w:t>
      </w:r>
      <w:bookmarkEnd w:id="12"/>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Agendar la ocupación de la sala de juntas del Museo de acuerdo con las solicitudes </w:t>
            </w:r>
            <w:proofErr w:type="spellStart"/>
            <w:r w:rsidRPr="00466D36">
              <w:rPr>
                <w:rFonts w:ascii="Tahoma" w:hAnsi="Tahoma" w:cs="Tahoma"/>
                <w:sz w:val="16"/>
                <w:szCs w:val="16"/>
                <w:lang w:val="es-CO" w:eastAsia="es-CO"/>
              </w:rPr>
              <w:t>recepcionadas</w:t>
            </w:r>
            <w:proofErr w:type="spellEnd"/>
            <w:r w:rsidRPr="00466D36">
              <w:rPr>
                <w:rFonts w:ascii="Tahoma" w:hAnsi="Tahoma" w:cs="Tahoma"/>
                <w:sz w:val="16"/>
                <w:szCs w:val="16"/>
                <w:lang w:val="es-CO" w:eastAsia="es-CO"/>
              </w:rPr>
              <w:t>.</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3"/>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2"/>
      <w:r w:rsidRPr="00F81394">
        <w:rPr>
          <w:rFonts w:ascii="Verdana" w:hAnsi="Verdana"/>
          <w:color w:val="990099"/>
          <w:sz w:val="18"/>
          <w:szCs w:val="18"/>
        </w:rPr>
        <w:t>Secretario Ejecutivo de Despacho – 4212 – 26 – Despacho del Ministro o Viceministro</w:t>
      </w:r>
      <w:bookmarkEnd w:id="14"/>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5" w:name="_Toc475601083"/>
      <w:r w:rsidRPr="00F81394">
        <w:rPr>
          <w:rFonts w:ascii="Verdana" w:hAnsi="Verdana"/>
          <w:color w:val="990099"/>
          <w:sz w:val="18"/>
          <w:szCs w:val="18"/>
        </w:rPr>
        <w:t>Secretario Ejecutivo – 4210 – 22 – Despacho Secretaría General</w:t>
      </w:r>
      <w:bookmarkEnd w:id="15"/>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6" w:name="_Toc475601084"/>
      <w:r w:rsidRPr="00F81394">
        <w:rPr>
          <w:rFonts w:ascii="Verdana" w:hAnsi="Verdana"/>
          <w:color w:val="990099"/>
          <w:sz w:val="18"/>
          <w:szCs w:val="18"/>
        </w:rPr>
        <w:t>Secretario Ejecutivo – 4210 – 18 – Grupo de Gestión Administrativa y de Servicios – Secretaría General</w:t>
      </w:r>
      <w:bookmarkEnd w:id="16"/>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7"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7"/>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5"/>
      <w:r w:rsidRPr="00F81394">
        <w:rPr>
          <w:rFonts w:ascii="Verdana" w:hAnsi="Verdana"/>
          <w:color w:val="990099"/>
          <w:sz w:val="18"/>
          <w:szCs w:val="18"/>
        </w:rPr>
        <w:t>Auxiliar Administrativo – 4044 – 22 – Donde se asigne</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9"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9"/>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20" w:name="_Toc475601087"/>
      <w:r w:rsidRPr="00F81394">
        <w:rPr>
          <w:rFonts w:ascii="Verdana" w:hAnsi="Verdana"/>
          <w:color w:val="990099"/>
          <w:sz w:val="18"/>
          <w:szCs w:val="18"/>
        </w:rPr>
        <w:t>Conductor Mecánico – 4103 – 19 – Donde se asigne</w:t>
      </w:r>
      <w:bookmarkEnd w:id="20"/>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1" w:name="_Toc475601088"/>
      <w:r w:rsidRPr="00B82B6E">
        <w:rPr>
          <w:rFonts w:ascii="Verdana" w:hAnsi="Verdana"/>
          <w:color w:val="990099"/>
          <w:sz w:val="20"/>
          <w:szCs w:val="20"/>
        </w:rPr>
        <w:t>Conductor Mecánico – 4103 – 19 – Donde se asigne</w:t>
      </w:r>
      <w:bookmarkEnd w:id="2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89"/>
      <w:r w:rsidRPr="00F81394">
        <w:rPr>
          <w:rFonts w:ascii="Verdana" w:hAnsi="Verdana"/>
          <w:color w:val="990099"/>
          <w:sz w:val="18"/>
          <w:szCs w:val="18"/>
        </w:rPr>
        <w:t>Viceministro – 0020 – 00 – Despacho del Viceministro</w:t>
      </w:r>
      <w:bookmarkEnd w:id="22"/>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3" w:name="_Toc475601090"/>
      <w:r w:rsidRPr="00F81394">
        <w:rPr>
          <w:rFonts w:ascii="Verdana" w:hAnsi="Verdana"/>
          <w:color w:val="990099"/>
          <w:sz w:val="18"/>
          <w:szCs w:val="18"/>
        </w:rPr>
        <w:t>Asesor – 1020 – 14 – Grupo de Infraestructura – Secretaría General</w:t>
      </w:r>
      <w:bookmarkEnd w:id="23"/>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1"/>
      <w:r w:rsidRPr="00F81394">
        <w:rPr>
          <w:rFonts w:ascii="Verdana" w:hAnsi="Verdana"/>
          <w:color w:val="990099"/>
          <w:sz w:val="18"/>
          <w:szCs w:val="18"/>
        </w:rPr>
        <w:t xml:space="preserve">Asesor – 1020 – 13 – </w:t>
      </w:r>
      <w:r w:rsidR="00194E65">
        <w:rPr>
          <w:rFonts w:ascii="Verdana" w:hAnsi="Verdana"/>
          <w:color w:val="990099"/>
          <w:sz w:val="18"/>
          <w:szCs w:val="18"/>
        </w:rPr>
        <w:t>Grupo de Divulgación y Prensa</w:t>
      </w:r>
      <w:r w:rsidRPr="00F81394">
        <w:rPr>
          <w:rFonts w:ascii="Verdana" w:hAnsi="Verdana"/>
          <w:color w:val="990099"/>
          <w:sz w:val="18"/>
          <w:szCs w:val="18"/>
        </w:rPr>
        <w:t xml:space="preserve"> – Despacho del Ministro</w:t>
      </w:r>
      <w:bookmarkEnd w:id="24"/>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Pr>
                <w:rFonts w:ascii="Tahoma" w:hAnsi="Tahoma" w:cs="Tahoma"/>
                <w:sz w:val="16"/>
                <w:szCs w:val="16"/>
                <w:lang w:val="es-CO" w:eastAsia="es-CO"/>
              </w:rPr>
              <w:t>13</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85883"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685883"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Pr>
                <w:rFonts w:ascii="Tahoma" w:hAnsi="Tahoma" w:cs="Tahoma"/>
                <w:sz w:val="16"/>
                <w:szCs w:val="16"/>
                <w:lang w:val="es-CO" w:eastAsia="es-CO"/>
              </w:rPr>
              <w:t>21</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85883" w:rsidRPr="00466D36" w:rsidTr="007D44AF">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5" w:name="_Toc475601092"/>
      <w:r w:rsidRPr="00F81394">
        <w:rPr>
          <w:rFonts w:ascii="Verdana" w:hAnsi="Verdana"/>
          <w:color w:val="990099"/>
          <w:sz w:val="18"/>
          <w:szCs w:val="18"/>
        </w:rPr>
        <w:t>Asesor – 1020 – 13 – Grupo Programa Nacional de Estímulos a la Creación y la Investigación – Despacho del Viceministro</w:t>
      </w:r>
      <w:bookmarkEnd w:id="25"/>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6" w:name="_Toc475601093"/>
      <w:r w:rsidRPr="00F81394">
        <w:rPr>
          <w:rFonts w:ascii="Verdana" w:hAnsi="Verdana"/>
          <w:color w:val="990099"/>
          <w:sz w:val="18"/>
          <w:szCs w:val="18"/>
        </w:rPr>
        <w:lastRenderedPageBreak/>
        <w:t>Asesor – 1020 – 13 – Despacho del Viceministro</w:t>
      </w:r>
      <w:bookmarkEnd w:id="26"/>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CE65B5" w:rsidRDefault="00CE65B5"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7" w:name="_Toc475601094"/>
      <w:r w:rsidRPr="00F81394">
        <w:rPr>
          <w:rFonts w:ascii="Verdana" w:hAnsi="Verdana"/>
          <w:color w:val="990099"/>
          <w:sz w:val="18"/>
          <w:szCs w:val="18"/>
        </w:rPr>
        <w:lastRenderedPageBreak/>
        <w:t>Asesor – 1020 – 08 – Grupo de Asesoría Legal, Conceptos, Derechos de Petición y Agenda Legislativa – Oficina Jurídica</w:t>
      </w:r>
      <w:bookmarkEnd w:id="27"/>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8" w:name="_Toc475601095"/>
      <w:r w:rsidRPr="00F81394">
        <w:rPr>
          <w:rFonts w:ascii="Verdana" w:hAnsi="Verdana"/>
          <w:color w:val="990099"/>
          <w:sz w:val="18"/>
          <w:szCs w:val="18"/>
        </w:rPr>
        <w:lastRenderedPageBreak/>
        <w:t>Asesor – 1020 – 06 – Grupo Programa Nacional de Concertación – Despacho del Viceministro</w:t>
      </w:r>
      <w:bookmarkEnd w:id="2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9" w:name="_Toc475601096"/>
      <w:r w:rsidRPr="00F81394">
        <w:rPr>
          <w:rFonts w:ascii="Verdana" w:hAnsi="Verdana"/>
          <w:color w:val="990099"/>
          <w:sz w:val="18"/>
          <w:szCs w:val="18"/>
        </w:rPr>
        <w:lastRenderedPageBreak/>
        <w:t>Profesional Especializado – 2028 – 19 – Dirección de Artes</w:t>
      </w:r>
      <w:bookmarkEnd w:id="29"/>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Default="003305F4"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Default="00CE65B5"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7"/>
      <w:r w:rsidRPr="00F81394">
        <w:rPr>
          <w:rFonts w:ascii="Verdana" w:hAnsi="Verdana"/>
          <w:color w:val="990099"/>
          <w:sz w:val="18"/>
          <w:szCs w:val="18"/>
        </w:rPr>
        <w:lastRenderedPageBreak/>
        <w:t>Profesional Especializado – 2028 – 19 – Grupo de Defensa Judicial y Jurisdicción Coactiva – Oficina Asesora Jurídica</w:t>
      </w:r>
      <w:bookmarkEnd w:id="30"/>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23DCC" w:rsidRDefault="00323DCC"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1" w:name="_Toc475601098"/>
      <w:r w:rsidRPr="00F81394">
        <w:rPr>
          <w:rFonts w:ascii="Verdana" w:hAnsi="Verdana"/>
          <w:color w:val="990099"/>
          <w:sz w:val="18"/>
          <w:szCs w:val="18"/>
        </w:rPr>
        <w:lastRenderedPageBreak/>
        <w:t>Profesional Especializado – 2028 – 19 – Grupo de Gestión Humana – Secretaría General</w:t>
      </w:r>
      <w:bookmarkEnd w:id="31"/>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4A5CBB" w:rsidRDefault="004A5CBB"/>
    <w:p w:rsidR="004A5CBB" w:rsidRDefault="004A5CBB"/>
    <w:p w:rsidR="004A5CBB" w:rsidRDefault="004A5CBB"/>
    <w:p w:rsidR="004A5CBB" w:rsidRDefault="004A5CBB"/>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2" w:name="_Toc475601099"/>
      <w:r w:rsidRPr="00F81394">
        <w:rPr>
          <w:rFonts w:ascii="Verdana" w:hAnsi="Verdana"/>
          <w:color w:val="990099"/>
          <w:sz w:val="18"/>
          <w:szCs w:val="18"/>
        </w:rPr>
        <w:lastRenderedPageBreak/>
        <w:t>Profesional Especializado – 2028 – 19 – Programa Nacional de Estímulos – Despacho del Viceministro</w:t>
      </w:r>
      <w:bookmarkEnd w:id="32"/>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3" w:name="_Toc475601100"/>
      <w:r w:rsidRPr="00F81394">
        <w:rPr>
          <w:rFonts w:ascii="Verdana" w:hAnsi="Verdana"/>
          <w:color w:val="990099"/>
          <w:sz w:val="18"/>
          <w:szCs w:val="18"/>
        </w:rPr>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4" w:name="_Toc475601101"/>
      <w:r w:rsidRPr="00CE65B5">
        <w:rPr>
          <w:rFonts w:ascii="Verdana" w:hAnsi="Verdana"/>
          <w:color w:val="990099"/>
          <w:sz w:val="18"/>
          <w:szCs w:val="18"/>
        </w:rPr>
        <w:lastRenderedPageBreak/>
        <w:t>Profesional Especializado – 2028 – 19 – Oficina Asesora de Planeación</w:t>
      </w:r>
      <w:bookmarkEnd w:id="34"/>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2"/>
      <w:r w:rsidRPr="00F81394">
        <w:rPr>
          <w:rFonts w:ascii="Verdana" w:hAnsi="Verdana"/>
          <w:color w:val="990099"/>
          <w:sz w:val="18"/>
          <w:szCs w:val="18"/>
        </w:rPr>
        <w:lastRenderedPageBreak/>
        <w:t>Profesional Especializado – 2028 – 14 – Grupo de Patrimonio Inmaterial – Dirección de Patrimonio</w:t>
      </w:r>
      <w:bookmarkEnd w:id="35"/>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6" w:name="_Toc475601103"/>
      <w:r w:rsidRPr="00F81394">
        <w:rPr>
          <w:rFonts w:ascii="Verdana" w:hAnsi="Verdana"/>
          <w:color w:val="990099"/>
          <w:sz w:val="18"/>
          <w:szCs w:val="18"/>
        </w:rPr>
        <w:lastRenderedPageBreak/>
        <w:t>Profesional Especializado – 2028 – 12 – Grupo de Gestión Humana – Secretaría General</w:t>
      </w:r>
      <w:bookmarkEnd w:id="36"/>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7" w:name="_Toc475601104"/>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7"/>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B3AF1"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planes, programas y proyectos de la Dirección de Artes.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Realizar las labores técnicas necesarias para el adecuado desarrollo de los planes, programas y proyectos de la Dirección de Artes.</w:t>
            </w:r>
          </w:p>
        </w:tc>
      </w:tr>
      <w:tr w:rsidR="00EB3AF1"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Desarrollar actividades técnicas de divulgación de los sistemas de información, gestión editorial e imagen institucional del Área.</w:t>
            </w:r>
          </w:p>
        </w:tc>
      </w:tr>
      <w:tr w:rsidR="00EB3AF1"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en la administración de los medios digitales de comunicación del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EB3AF1"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EB3AF1"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Diseño Gráfico.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B3AF1"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B3AF1"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Plásticas Visuales y Afines; Artes 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B3AF1"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w:t>
            </w:r>
            <w:r>
              <w:rPr>
                <w:rFonts w:ascii="Tahoma" w:hAnsi="Tahoma" w:cs="Tahoma"/>
                <w:sz w:val="16"/>
                <w:szCs w:val="16"/>
                <w:lang w:val="es-CO" w:eastAsia="es-CO"/>
              </w:rPr>
              <w:t xml:space="preserve">sticas Visuales y Afines; Artes </w:t>
            </w:r>
            <w:r w:rsidRPr="00466D36">
              <w:rPr>
                <w:rFonts w:ascii="Tahoma" w:hAnsi="Tahoma" w:cs="Tahoma"/>
                <w:sz w:val="16"/>
                <w:szCs w:val="16"/>
                <w:lang w:val="es-CO" w:eastAsia="es-CO"/>
              </w:rPr>
              <w:t>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8" w:name="_Toc475601105"/>
      <w:r w:rsidRPr="00F81394">
        <w:rPr>
          <w:rFonts w:ascii="Verdana" w:hAnsi="Verdana"/>
          <w:color w:val="990099"/>
          <w:sz w:val="18"/>
          <w:szCs w:val="18"/>
        </w:rPr>
        <w:lastRenderedPageBreak/>
        <w:t>Técnico Operativo – 3132 – 14 – Grupo de Atención al Ciudadano – Secretaría General</w:t>
      </w:r>
      <w:bookmarkEnd w:id="38"/>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6"/>
      <w:r w:rsidRPr="00F81394">
        <w:rPr>
          <w:rFonts w:ascii="Verdana" w:hAnsi="Verdana"/>
          <w:color w:val="990099"/>
          <w:sz w:val="18"/>
          <w:szCs w:val="18"/>
        </w:rPr>
        <w:lastRenderedPageBreak/>
        <w:t>Secretario Ejecutivo – 4210 – 23 – Despacho del Ministro o Viceministro</w:t>
      </w:r>
      <w:bookmarkEnd w:id="39"/>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40" w:name="_Toc475601107"/>
      <w:r w:rsidRPr="00F81394">
        <w:rPr>
          <w:rFonts w:ascii="Verdana" w:hAnsi="Verdana"/>
          <w:color w:val="990099"/>
          <w:sz w:val="18"/>
          <w:szCs w:val="18"/>
        </w:rPr>
        <w:t>Secretario Ejecutivo – 4210 – 18 – Donde se asigne</w:t>
      </w:r>
      <w:bookmarkEnd w:id="40"/>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1" w:name="_Toc475601108"/>
      <w:r w:rsidRPr="000A45D0">
        <w:rPr>
          <w:rFonts w:ascii="Verdana" w:hAnsi="Verdana"/>
          <w:color w:val="990099"/>
          <w:sz w:val="18"/>
          <w:szCs w:val="18"/>
        </w:rPr>
        <w:t>Secretario Ejecutivo – 4210 – 18 – Donde se asigne</w:t>
      </w:r>
      <w:bookmarkEnd w:id="41"/>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2" w:name="_Toc475601109"/>
      <w:r w:rsidRPr="00F81394">
        <w:rPr>
          <w:rFonts w:ascii="Verdana" w:hAnsi="Verdana"/>
          <w:color w:val="990099"/>
          <w:sz w:val="18"/>
          <w:szCs w:val="18"/>
        </w:rPr>
        <w:t>Auxiliar Administrativo – 4044 – 18 – Grupo de Gestión Financiera y Contable – Secretaría General</w:t>
      </w:r>
      <w:bookmarkEnd w:id="42"/>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3" w:name="_Toc475601110"/>
      <w:r w:rsidRPr="00F81394">
        <w:rPr>
          <w:rFonts w:ascii="Verdana" w:hAnsi="Verdana"/>
          <w:color w:val="990099"/>
          <w:sz w:val="18"/>
          <w:szCs w:val="18"/>
        </w:rPr>
        <w:t>Conductor Mecánico – 4103 – 17 – Donde se asigne</w:t>
      </w:r>
      <w:bookmarkEnd w:id="43"/>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4" w:name="_Toc475601111"/>
      <w:r>
        <w:rPr>
          <w:rFonts w:ascii="Verdana" w:hAnsi="Verdana"/>
          <w:color w:val="990099"/>
          <w:sz w:val="18"/>
          <w:szCs w:val="18"/>
          <w:lang w:val="es-CO"/>
        </w:rPr>
        <w:t>PLANTA GLOBAL</w:t>
      </w:r>
      <w:bookmarkEnd w:id="44"/>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5" w:name="_Toc475601112"/>
      <w:r w:rsidRPr="00F81394">
        <w:rPr>
          <w:rFonts w:ascii="Verdana" w:hAnsi="Verdana"/>
          <w:color w:val="990099"/>
          <w:sz w:val="18"/>
          <w:szCs w:val="18"/>
        </w:rPr>
        <w:t>Director General de U.A.E. – 0015 – 22 – Museo Nacional</w:t>
      </w:r>
      <w:bookmarkEnd w:id="45"/>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6" w:name="_Toc475601113"/>
      <w:r w:rsidRPr="00F81394">
        <w:rPr>
          <w:rFonts w:ascii="Verdana" w:hAnsi="Verdana"/>
          <w:color w:val="990099"/>
          <w:sz w:val="18"/>
          <w:szCs w:val="18"/>
        </w:rPr>
        <w:lastRenderedPageBreak/>
        <w:t>Director General de U.A.E. – 0015 – 22 – Biblioteca Nacional</w:t>
      </w:r>
      <w:bookmarkEnd w:id="46"/>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de Cultura en lo concerniente a la formulación de políticas sobre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4.     Reunir, organizar, incrementar, conservar, preservar, proteger, registrar y difundir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7" w:name="_Toc475601114"/>
      <w:r w:rsidRPr="00F81394">
        <w:rPr>
          <w:rFonts w:ascii="Verdana" w:hAnsi="Verdana"/>
          <w:color w:val="990099"/>
          <w:sz w:val="18"/>
          <w:szCs w:val="18"/>
        </w:rPr>
        <w:lastRenderedPageBreak/>
        <w:t>Secretario General – 0035 – 22 – Secretaría General</w:t>
      </w:r>
      <w:bookmarkEnd w:id="47"/>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8" w:name="_Toc475601115"/>
      <w:r w:rsidRPr="00F81394">
        <w:rPr>
          <w:rFonts w:ascii="Verdana" w:hAnsi="Verdana"/>
          <w:color w:val="990099"/>
          <w:sz w:val="18"/>
          <w:szCs w:val="18"/>
        </w:rPr>
        <w:t>Director Técnico – 0100 – 20 – Dirección de Fomento Regional</w:t>
      </w:r>
      <w:bookmarkEnd w:id="48"/>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9" w:name="_Toc475601116"/>
      <w:r w:rsidRPr="00F81394">
        <w:rPr>
          <w:rFonts w:ascii="Verdana" w:hAnsi="Verdana"/>
          <w:color w:val="990099"/>
          <w:sz w:val="18"/>
          <w:szCs w:val="18"/>
        </w:rPr>
        <w:t>Director Técnico – 0100 – 20 – Dirección de Artes</w:t>
      </w:r>
      <w:bookmarkEnd w:id="49"/>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0" w:name="_Toc475601117"/>
      <w:r w:rsidRPr="00F81394">
        <w:rPr>
          <w:rFonts w:ascii="Verdana" w:hAnsi="Verdana"/>
          <w:color w:val="990099"/>
          <w:sz w:val="18"/>
          <w:szCs w:val="18"/>
        </w:rPr>
        <w:t>Director Técnico – 0100 – 20 – Dirección de Cinematografía</w:t>
      </w:r>
      <w:bookmarkEnd w:id="50"/>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1" w:name="_Toc475601118"/>
      <w:r w:rsidRPr="00F81394">
        <w:rPr>
          <w:rFonts w:ascii="Verdana" w:hAnsi="Verdana"/>
          <w:color w:val="990099"/>
          <w:sz w:val="18"/>
          <w:szCs w:val="18"/>
        </w:rPr>
        <w:t>Director Técnico – 0100 – 20 – Dirección de Patrimonio</w:t>
      </w:r>
      <w:bookmarkEnd w:id="51"/>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2"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2"/>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9.    Representar </w:t>
            </w:r>
            <w:proofErr w:type="gramStart"/>
            <w:r w:rsidRPr="00466D36">
              <w:rPr>
                <w:rFonts w:ascii="Tahoma" w:hAnsi="Tahoma" w:cs="Tahoma"/>
                <w:sz w:val="16"/>
                <w:szCs w:val="16"/>
                <w:lang w:val="es-CO" w:eastAsia="es-CO"/>
              </w:rPr>
              <w:t>a la</w:t>
            </w:r>
            <w:proofErr w:type="gramEnd"/>
            <w:r w:rsidRPr="00466D36">
              <w:rPr>
                <w:rFonts w:ascii="Tahoma" w:hAnsi="Tahoma" w:cs="Tahoma"/>
                <w:sz w:val="16"/>
                <w:szCs w:val="16"/>
                <w:lang w:val="es-CO" w:eastAsia="es-CO"/>
              </w:rPr>
              <w:t xml:space="preserve">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3" w:name="_Toc475601120"/>
      <w:r w:rsidRPr="00F81394">
        <w:rPr>
          <w:rFonts w:ascii="Verdana" w:hAnsi="Verdana"/>
          <w:color w:val="990099"/>
          <w:sz w:val="18"/>
          <w:szCs w:val="18"/>
        </w:rPr>
        <w:t>Director Técnico – 0100 – 20 – Dirección de Poblaciones</w:t>
      </w:r>
      <w:bookmarkEnd w:id="53"/>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4" w:name="_Toc475601121"/>
      <w:r w:rsidRPr="00F81394">
        <w:rPr>
          <w:rFonts w:ascii="Verdana" w:hAnsi="Verdana"/>
          <w:color w:val="990099"/>
          <w:sz w:val="18"/>
          <w:szCs w:val="18"/>
        </w:rPr>
        <w:t>Jefe de Oficina – 0137 – 20 – Oficina de Control Interno</w:t>
      </w:r>
      <w:bookmarkEnd w:id="54"/>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757"/>
        </w:trPr>
        <w:tc>
          <w:tcPr>
            <w:tcW w:w="6956"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5" w:name="_Toc475601122"/>
      <w:r w:rsidRPr="00F81394">
        <w:rPr>
          <w:rFonts w:ascii="Verdana" w:hAnsi="Verdana"/>
          <w:color w:val="990099"/>
          <w:sz w:val="18"/>
          <w:szCs w:val="18"/>
        </w:rPr>
        <w:t>Director de Teatro – 0136 – 17 – Teatro Cristóbal Colón – Dirección de Artes</w:t>
      </w:r>
      <w:bookmarkEnd w:id="55"/>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6" w:name="_Toc405877508"/>
      <w:bookmarkStart w:id="57"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6"/>
      <w:bookmarkEnd w:id="57"/>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Supervisar y promover el desarrollo óptimo de las funciones </w:t>
            </w:r>
            <w:proofErr w:type="spellStart"/>
            <w:r w:rsidRPr="00466D36">
              <w:rPr>
                <w:rFonts w:ascii="Tahoma" w:hAnsi="Tahoma" w:cs="Tahoma"/>
                <w:sz w:val="16"/>
                <w:szCs w:val="16"/>
                <w:lang w:val="es-CO" w:eastAsia="es-CO"/>
              </w:rPr>
              <w:t>museales</w:t>
            </w:r>
            <w:proofErr w:type="spellEnd"/>
            <w:r w:rsidRPr="00466D36">
              <w:rPr>
                <w:rFonts w:ascii="Tahoma" w:hAnsi="Tahoma" w:cs="Tahoma"/>
                <w:sz w:val="16"/>
                <w:szCs w:val="16"/>
                <w:lang w:val="es-CO" w:eastAsia="es-CO"/>
              </w:rPr>
              <w:t xml:space="preserve">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Gestionar la elaboración y ejecución de contratos que se celebren para el desarrollo de los planes, programas y proyectos que conduzcan al cumplimiento de la misión y visión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5.     Gestionar procesos de sostenibilidad para el adecuado funcionamiento de la entidad </w:t>
            </w:r>
            <w:proofErr w:type="spellStart"/>
            <w:r w:rsidRPr="00466D36">
              <w:rPr>
                <w:rFonts w:ascii="Tahoma" w:hAnsi="Tahoma" w:cs="Tahoma"/>
                <w:sz w:val="16"/>
                <w:szCs w:val="16"/>
                <w:lang w:val="es-CO" w:eastAsia="es-CO"/>
              </w:rPr>
              <w:t>museal</w:t>
            </w:r>
            <w:proofErr w:type="spellEnd"/>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Preparar y presentar los informes sobre la concepción desarrollo y evaluación de los planes, programas y proyectos  para el óptimo funcionamiento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8" w:name="_Toc405877509"/>
      <w:bookmarkStart w:id="59" w:name="_Toc475601124"/>
      <w:r w:rsidRPr="00F81394">
        <w:rPr>
          <w:rFonts w:ascii="Verdana" w:hAnsi="Verdana"/>
          <w:color w:val="990099"/>
          <w:sz w:val="18"/>
          <w:szCs w:val="18"/>
        </w:rPr>
        <w:t>Director de Museo – 0136 – 08 – Museo de Arte Colonial y Santa Clara</w:t>
      </w:r>
      <w:bookmarkEnd w:id="58"/>
      <w:bookmarkEnd w:id="59"/>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 xml:space="preserve">les; Geografía, Historia; Lenguas Modernas, Literatura, Lingüística y Afines; Ingeniería Industrial y Afines; Comunicación Social, Periodismo y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60" w:name="_Toc405877510"/>
      <w:bookmarkStart w:id="61" w:name="_Toc475601125"/>
      <w:r w:rsidRPr="00F81394">
        <w:rPr>
          <w:rFonts w:ascii="Verdana" w:hAnsi="Verdana"/>
          <w:color w:val="990099"/>
          <w:sz w:val="18"/>
          <w:szCs w:val="18"/>
        </w:rPr>
        <w:t>Asesor – 1020 – 13 – Grupo de Gestión Administrativa y de Servicios</w:t>
      </w:r>
      <w:bookmarkEnd w:id="60"/>
      <w:bookmarkEnd w:id="61"/>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2" w:name="_Toc405877511"/>
      <w:bookmarkStart w:id="63" w:name="_Toc475601126"/>
      <w:r w:rsidRPr="00F81394">
        <w:rPr>
          <w:rFonts w:ascii="Verdana" w:hAnsi="Verdana"/>
          <w:color w:val="990099"/>
          <w:sz w:val="18"/>
          <w:szCs w:val="18"/>
        </w:rPr>
        <w:lastRenderedPageBreak/>
        <w:t>Asesor – 1020 – 13 – Grupo de Gestión Humana – Secretaría General</w:t>
      </w:r>
      <w:bookmarkEnd w:id="62"/>
      <w:bookmarkEnd w:id="63"/>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4" w:name="_Toc405877512"/>
      <w:bookmarkStart w:id="65" w:name="_Toc475601127"/>
      <w:r w:rsidRPr="00F81394">
        <w:rPr>
          <w:rFonts w:ascii="Verdana" w:hAnsi="Verdana"/>
          <w:color w:val="990099"/>
          <w:sz w:val="18"/>
          <w:szCs w:val="18"/>
        </w:rPr>
        <w:lastRenderedPageBreak/>
        <w:t>Asesor – 1020 – 13 – D</w:t>
      </w:r>
      <w:bookmarkEnd w:id="64"/>
      <w:r>
        <w:rPr>
          <w:rFonts w:ascii="Verdana" w:hAnsi="Verdana"/>
          <w:color w:val="990099"/>
          <w:sz w:val="18"/>
          <w:szCs w:val="18"/>
        </w:rPr>
        <w:t>irección de Patrimonio</w:t>
      </w:r>
      <w:bookmarkEnd w:id="65"/>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Patrimonio en el diseño de las políticas, coordinación y ejecución de los planes y programas que valoricen y fortalezcan todas las dimensiones del Patrimonio Cultural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Realizar las actividades necesarias orientadas al diseño de políticas culturales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Asesorar y asistir el diseño y ejecución (conservación seguimiento y evaluación) de programas y proyectos culturales que fomenten formación, creación, investigación, circulación, apropiación, gestión, preservación de la memoria y divulgación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Diseñar, proponer y apoyar la ejecución de estrategias que promuevan la organización y participación de los diferentes sectores de la actividad del patrimonio en el ámbito local, regional y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Asistir a la Dirección en la atención e información a la ciudadanía sobre las políticas y los programas proyectando la correspondencia y asistiendo a las reuniones requeridas para ello.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relacionados con los objetivos de la Dirección y de su área específica que le sean confiados por la administración.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Patrimonio Inmaterial de Colombia.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Default="003305F4"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6" w:name="_Toc405877513"/>
      <w:bookmarkStart w:id="67" w:name="_Toc475601128"/>
      <w:r w:rsidRPr="00F81394">
        <w:rPr>
          <w:rFonts w:ascii="Verdana" w:hAnsi="Verdana"/>
          <w:color w:val="990099"/>
          <w:sz w:val="18"/>
          <w:szCs w:val="18"/>
        </w:rPr>
        <w:lastRenderedPageBreak/>
        <w:t>Asesor – 1020 – 12 – Grupo de Gestión de Sistemas e Informática – Secretaría General</w:t>
      </w:r>
      <w:bookmarkEnd w:id="66"/>
      <w:bookmarkEnd w:id="67"/>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al Despacho del Director de U.A.E., Secretario General y demás dependencias en la formulación, coordinación y ejecución de los planes y programas requeridos para el funcionamiento de los servicios basados en la plataforma tecnológica instalada.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 la U.A.E. o las diferentes dependencias del Ministerio, según le sea encomendado.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8" w:name="_Toc405877514"/>
      <w:bookmarkStart w:id="69" w:name="_Toc475601129"/>
      <w:r w:rsidRPr="00F81394">
        <w:rPr>
          <w:rFonts w:ascii="Verdana" w:hAnsi="Verdana"/>
          <w:color w:val="990099"/>
          <w:sz w:val="18"/>
          <w:szCs w:val="18"/>
        </w:rPr>
        <w:lastRenderedPageBreak/>
        <w:t>Asesor – 1020 – 12 – Grupo de Gestión Financiera y Contable – Secretaría General</w:t>
      </w:r>
      <w:bookmarkEnd w:id="68"/>
      <w:bookmarkEnd w:id="69"/>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Supervisar la elaboración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70" w:name="_Toc405877515"/>
      <w:bookmarkStart w:id="71" w:name="_Toc475601130"/>
      <w:r w:rsidRPr="00F81394">
        <w:rPr>
          <w:rFonts w:ascii="Verdana" w:hAnsi="Verdana"/>
          <w:color w:val="990099"/>
          <w:sz w:val="18"/>
          <w:szCs w:val="18"/>
        </w:rPr>
        <w:lastRenderedPageBreak/>
        <w:t>Asesor – 1020 – 11 – Grupo de Gestión Financiera y Contable – Secretaría General</w:t>
      </w:r>
      <w:bookmarkEnd w:id="70"/>
      <w:bookmarkEnd w:id="71"/>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el seguimiento de la ejecución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2" w:name="_Toc405877516"/>
      <w:bookmarkStart w:id="73" w:name="_Toc475601131"/>
      <w:r w:rsidRPr="00F81394">
        <w:rPr>
          <w:rFonts w:ascii="Verdana" w:hAnsi="Verdana"/>
          <w:color w:val="990099"/>
          <w:sz w:val="18"/>
          <w:szCs w:val="18"/>
        </w:rPr>
        <w:lastRenderedPageBreak/>
        <w:t>Asesor – 1020 – 11 – U.A.E. Museo Nacional</w:t>
      </w:r>
      <w:bookmarkEnd w:id="72"/>
      <w:bookmarkEnd w:id="73"/>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4" w:name="_Toc405877517"/>
      <w:bookmarkStart w:id="75" w:name="_Toc475601132"/>
      <w:r w:rsidRPr="00F81394">
        <w:rPr>
          <w:rFonts w:ascii="Verdana" w:hAnsi="Verdana"/>
          <w:color w:val="990099"/>
          <w:sz w:val="18"/>
          <w:szCs w:val="18"/>
        </w:rPr>
        <w:lastRenderedPageBreak/>
        <w:t>Asesor – 1020 – 10 – Grupo de Gestión Financiera y Contable – Secretaría General</w:t>
      </w:r>
      <w:bookmarkEnd w:id="74"/>
      <w:bookmarkEnd w:id="75"/>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Realizar a través del SIIF la aprobación de las vigencias futuras por parte del Ministerio de Hacienda. </w:t>
            </w:r>
            <w:proofErr w:type="gramStart"/>
            <w:r w:rsidRPr="00466D36">
              <w:rPr>
                <w:rFonts w:ascii="Tahoma" w:hAnsi="Tahoma" w:cs="Tahoma"/>
                <w:sz w:val="16"/>
                <w:szCs w:val="16"/>
                <w:lang w:val="es-CO" w:eastAsia="es-CO"/>
              </w:rPr>
              <w:t>que</w:t>
            </w:r>
            <w:proofErr w:type="gramEnd"/>
            <w:r w:rsidRPr="00466D36">
              <w:rPr>
                <w:rFonts w:ascii="Tahoma" w:hAnsi="Tahoma" w:cs="Tahoma"/>
                <w:sz w:val="16"/>
                <w:szCs w:val="16"/>
                <w:lang w:val="es-CO" w:eastAsia="es-CO"/>
              </w:rPr>
              <w:t xml:space="preserv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76" w:name="_Toc405877518"/>
      <w:bookmarkStart w:id="77" w:name="_Toc475601133"/>
      <w:r w:rsidRPr="00F81394">
        <w:rPr>
          <w:rFonts w:ascii="Verdana" w:hAnsi="Verdana"/>
          <w:color w:val="990099"/>
          <w:sz w:val="18"/>
          <w:szCs w:val="18"/>
        </w:rPr>
        <w:lastRenderedPageBreak/>
        <w:t>Asesor – 1020 – 10 – Grupo de Gestión de Sistemas e Informática – Secretaría General</w:t>
      </w:r>
      <w:bookmarkEnd w:id="76"/>
      <w:bookmarkEnd w:id="77"/>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8" w:name="_Toc405877519"/>
      <w:bookmarkStart w:id="79" w:name="_Toc475601134"/>
      <w:r w:rsidRPr="00F81394">
        <w:rPr>
          <w:rFonts w:ascii="Verdana" w:hAnsi="Verdana"/>
          <w:color w:val="990099"/>
          <w:sz w:val="18"/>
          <w:szCs w:val="18"/>
        </w:rPr>
        <w:lastRenderedPageBreak/>
        <w:t>Asesor – 1020 – 10 – Dirección de Fomento Regional</w:t>
      </w:r>
      <w:bookmarkEnd w:id="78"/>
      <w:bookmarkEnd w:id="79"/>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80" w:name="_Toc405877520"/>
      <w:bookmarkStart w:id="81" w:name="_Toc475601135"/>
      <w:r w:rsidRPr="00F81394">
        <w:rPr>
          <w:rFonts w:ascii="Verdana" w:hAnsi="Verdana"/>
          <w:color w:val="990099"/>
          <w:sz w:val="18"/>
          <w:szCs w:val="18"/>
        </w:rPr>
        <w:lastRenderedPageBreak/>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80"/>
      <w:bookmarkEnd w:id="81"/>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2" w:name="_Toc405877521"/>
      <w:bookmarkStart w:id="83" w:name="_Toc475601136"/>
      <w:r w:rsidRPr="00F81394">
        <w:rPr>
          <w:rFonts w:ascii="Verdana" w:hAnsi="Verdana"/>
          <w:color w:val="990099"/>
          <w:sz w:val="18"/>
          <w:szCs w:val="18"/>
        </w:rPr>
        <w:lastRenderedPageBreak/>
        <w:t>Asesor – 1020 – 08 – Grupo de Patrimonio Inmaterial – Dirección de Patrimonio</w:t>
      </w:r>
      <w:bookmarkEnd w:id="82"/>
      <w:bookmarkEnd w:id="83"/>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Definir e implementar estrategias de gestión, articulación </w:t>
            </w:r>
            <w:proofErr w:type="spellStart"/>
            <w:r w:rsidRPr="00466D36">
              <w:rPr>
                <w:rFonts w:ascii="Tahoma" w:hAnsi="Tahoma" w:cs="Tahoma"/>
                <w:sz w:val="16"/>
                <w:szCs w:val="16"/>
                <w:lang w:val="es-CO" w:eastAsia="es-CO"/>
              </w:rPr>
              <w:t>intra</w:t>
            </w:r>
            <w:proofErr w:type="spellEnd"/>
            <w:r w:rsidRPr="00466D36">
              <w:rPr>
                <w:rFonts w:ascii="Tahoma" w:hAnsi="Tahoma" w:cs="Tahoma"/>
                <w:sz w:val="16"/>
                <w:szCs w:val="16"/>
                <w:lang w:val="es-CO" w:eastAsia="es-CO"/>
              </w:rPr>
              <w:t xml:space="preserve">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4" w:name="_Toc405877522"/>
      <w:bookmarkStart w:id="85" w:name="_Toc475601137"/>
      <w:r w:rsidRPr="00F81394">
        <w:rPr>
          <w:rFonts w:ascii="Verdana" w:hAnsi="Verdana"/>
          <w:color w:val="990099"/>
          <w:sz w:val="18"/>
          <w:szCs w:val="18"/>
        </w:rPr>
        <w:lastRenderedPageBreak/>
        <w:t>Asesor – 1020 – 08 – Dirección de Poblaciones</w:t>
      </w:r>
      <w:bookmarkEnd w:id="84"/>
      <w:bookmarkEnd w:id="85"/>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lineamientos técnicos y conceptuales a la Dirección para la formulación, diseño y ejecución de las estrategias de participación ciudadana y de visibilización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6" w:name="_Toc405877523"/>
      <w:bookmarkStart w:id="87" w:name="_Toc475601138"/>
      <w:r w:rsidRPr="00F81394">
        <w:rPr>
          <w:rFonts w:ascii="Verdana" w:hAnsi="Verdana"/>
          <w:color w:val="990099"/>
          <w:sz w:val="18"/>
          <w:szCs w:val="18"/>
        </w:rPr>
        <w:lastRenderedPageBreak/>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6"/>
      <w:bookmarkEnd w:id="87"/>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8" w:name="_Toc405877524"/>
      <w:bookmarkStart w:id="89" w:name="_Toc475601139"/>
      <w:r w:rsidRPr="00F81394">
        <w:rPr>
          <w:rFonts w:ascii="Verdana" w:hAnsi="Verdana"/>
          <w:color w:val="990099"/>
          <w:sz w:val="18"/>
          <w:szCs w:val="18"/>
        </w:rPr>
        <w:lastRenderedPageBreak/>
        <w:t>Asesor – 1020 – 08 – Grupo de Selección y Adquisiciones – U.A.E. Biblioteca Nacional</w:t>
      </w:r>
      <w:bookmarkEnd w:id="88"/>
      <w:bookmarkEnd w:id="89"/>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90" w:name="_Toc405877525"/>
      <w:bookmarkStart w:id="91" w:name="_Toc475601140"/>
      <w:r w:rsidRPr="00F81394">
        <w:rPr>
          <w:rFonts w:ascii="Verdana" w:hAnsi="Verdana"/>
          <w:color w:val="990099"/>
          <w:sz w:val="18"/>
          <w:szCs w:val="18"/>
        </w:rPr>
        <w:lastRenderedPageBreak/>
        <w:t>Asesor – 1020 – 08 – Asesoría Legal, Conceptos y Derechos de petición – Oficina Asesora de Jurídica</w:t>
      </w:r>
      <w:bookmarkEnd w:id="90"/>
      <w:bookmarkEnd w:id="91"/>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2" w:name="_Toc405877526"/>
      <w:bookmarkStart w:id="93" w:name="_Toc475601141"/>
      <w:r w:rsidRPr="00F81394">
        <w:rPr>
          <w:rFonts w:ascii="Verdana" w:hAnsi="Verdana"/>
          <w:color w:val="990099"/>
          <w:sz w:val="18"/>
          <w:szCs w:val="18"/>
        </w:rPr>
        <w:lastRenderedPageBreak/>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2"/>
      <w:bookmarkEnd w:id="93"/>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4" w:name="_Toc405877527"/>
      <w:bookmarkStart w:id="95" w:name="_Toc475601142"/>
      <w:r w:rsidRPr="00F81394">
        <w:rPr>
          <w:rFonts w:ascii="Verdana" w:hAnsi="Verdana"/>
          <w:color w:val="990099"/>
          <w:sz w:val="18"/>
          <w:szCs w:val="18"/>
        </w:rPr>
        <w:lastRenderedPageBreak/>
        <w:t>Asesor – 1020 – 08 – Dirección de Poblaciones</w:t>
      </w:r>
      <w:bookmarkEnd w:id="94"/>
      <w:bookmarkEnd w:id="95"/>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6" w:name="_Toc405877528"/>
      <w:bookmarkStart w:id="97" w:name="_Toc475601143"/>
      <w:r w:rsidRPr="00F81394">
        <w:rPr>
          <w:rFonts w:ascii="Verdana" w:hAnsi="Verdana"/>
          <w:color w:val="990099"/>
          <w:sz w:val="18"/>
          <w:szCs w:val="18"/>
        </w:rPr>
        <w:lastRenderedPageBreak/>
        <w:t>Asesor – 1020 – 08 –</w:t>
      </w:r>
      <w:r>
        <w:rPr>
          <w:rFonts w:ascii="Verdana" w:hAnsi="Verdana"/>
          <w:color w:val="990099"/>
          <w:sz w:val="18"/>
          <w:szCs w:val="18"/>
        </w:rPr>
        <w:t xml:space="preserve"> </w:t>
      </w:r>
      <w:bookmarkEnd w:id="96"/>
      <w:r w:rsidR="00E30C54">
        <w:rPr>
          <w:rFonts w:ascii="Verdana" w:hAnsi="Verdana"/>
          <w:color w:val="990099"/>
          <w:sz w:val="18"/>
          <w:szCs w:val="18"/>
        </w:rPr>
        <w:t>Grupo de Atención al Ciudadano – Secretaría General</w:t>
      </w:r>
      <w:bookmarkEnd w:id="97"/>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 xml:space="preserve">epública, a fin que se </w:t>
            </w:r>
            <w:proofErr w:type="spellStart"/>
            <w:r>
              <w:rPr>
                <w:rFonts w:ascii="Tahoma" w:hAnsi="Tahoma" w:cs="Tahoma"/>
                <w:sz w:val="16"/>
                <w:szCs w:val="16"/>
                <w:lang w:val="es-CO" w:eastAsia="es-CO"/>
              </w:rPr>
              <w:t>de</w:t>
            </w:r>
            <w:proofErr w:type="spellEnd"/>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w:t>
            </w:r>
            <w:proofErr w:type="spellStart"/>
            <w:r w:rsidRPr="00981335">
              <w:rPr>
                <w:rFonts w:ascii="Tahoma" w:hAnsi="Tahoma" w:cs="Tahoma"/>
                <w:sz w:val="16"/>
                <w:szCs w:val="16"/>
                <w:lang w:val="es-CO" w:eastAsia="es-CO"/>
              </w:rPr>
              <w:t>hangout</w:t>
            </w:r>
            <w:proofErr w:type="spellEnd"/>
            <w:r w:rsidRPr="00981335">
              <w:rPr>
                <w:rFonts w:ascii="Tahoma" w:hAnsi="Tahoma" w:cs="Tahoma"/>
                <w:sz w:val="16"/>
                <w:szCs w:val="16"/>
                <w:lang w:val="es-CO" w:eastAsia="es-CO"/>
              </w:rPr>
              <w:t xml:space="preserve">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8" w:name="_Toc405877529"/>
      <w:bookmarkStart w:id="99" w:name="_Toc475601144"/>
      <w:r w:rsidRPr="00F81394">
        <w:rPr>
          <w:rFonts w:ascii="Verdana" w:hAnsi="Verdana"/>
          <w:color w:val="990099"/>
          <w:sz w:val="18"/>
          <w:szCs w:val="18"/>
        </w:rPr>
        <w:lastRenderedPageBreak/>
        <w:t>Asesor – 1020 – 08 – Despacho del Ministro</w:t>
      </w:r>
      <w:bookmarkEnd w:id="98"/>
      <w:bookmarkEnd w:id="99"/>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Pr="00F81394" w:rsidRDefault="000B29DE" w:rsidP="000B29DE">
      <w:pPr>
        <w:pStyle w:val="Ttulo1"/>
        <w:numPr>
          <w:ilvl w:val="0"/>
          <w:numId w:val="3"/>
        </w:numPr>
        <w:ind w:left="284" w:hanging="284"/>
        <w:jc w:val="both"/>
        <w:rPr>
          <w:rFonts w:ascii="Verdana" w:hAnsi="Verdana"/>
          <w:color w:val="990099"/>
          <w:sz w:val="18"/>
          <w:szCs w:val="18"/>
          <w:lang w:val="es-CO"/>
        </w:rPr>
      </w:pPr>
      <w:bookmarkStart w:id="100" w:name="_Toc405877530"/>
      <w:bookmarkStart w:id="101" w:name="_Toc475601145"/>
      <w:r w:rsidRPr="00F81394">
        <w:rPr>
          <w:rFonts w:ascii="Verdana" w:hAnsi="Verdana"/>
          <w:color w:val="990099"/>
          <w:sz w:val="18"/>
          <w:szCs w:val="18"/>
        </w:rPr>
        <w:t xml:space="preserve">Asesor – 1020 – 08 – </w:t>
      </w:r>
      <w:bookmarkEnd w:id="100"/>
      <w:r w:rsidR="001F401C">
        <w:rPr>
          <w:rFonts w:ascii="Verdana" w:hAnsi="Verdana"/>
          <w:color w:val="990099"/>
          <w:sz w:val="18"/>
          <w:szCs w:val="18"/>
        </w:rPr>
        <w:t>Teatro Colón</w:t>
      </w:r>
      <w:bookmarkEnd w:id="101"/>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1F401C"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08</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F401C" w:rsidRPr="00466D36" w:rsidTr="001F401C">
        <w:trPr>
          <w:trHeight w:val="57"/>
        </w:trPr>
        <w:tc>
          <w:tcPr>
            <w:tcW w:w="4405" w:type="dxa"/>
            <w:vMerge w:val="restart"/>
            <w:tcBorders>
              <w:top w:val="nil"/>
              <w:left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Pr>
                <w:rFonts w:ascii="Tahoma" w:hAnsi="Tahoma" w:cs="Tahoma"/>
                <w:sz w:val="16"/>
                <w:szCs w:val="16"/>
                <w:lang w:val="es-CO" w:eastAsia="es-CO"/>
              </w:rPr>
              <w:t>Teatro Colón</w:t>
            </w:r>
          </w:p>
        </w:tc>
      </w:tr>
      <w:tr w:rsidR="001F401C" w:rsidRPr="00466D36" w:rsidTr="001F401C">
        <w:trPr>
          <w:trHeight w:val="57"/>
        </w:trPr>
        <w:tc>
          <w:tcPr>
            <w:tcW w:w="4405" w:type="dxa"/>
            <w:vMerge/>
            <w:tcBorders>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Pr>
                <w:rFonts w:ascii="Tahoma" w:hAnsi="Tahoma" w:cs="Tahoma"/>
                <w:sz w:val="16"/>
                <w:szCs w:val="16"/>
                <w:lang w:val="es-CO" w:eastAsia="es-CO"/>
              </w:rPr>
              <w:t>Director Teatro Colón</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74</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F401C"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Asesorar la formulación de políticas y apoyar el seguimiento y evaluación de la ejecución de los planes, programas y proyectos institucionales asignados a su cargo para el fortalecimiento del campo musical de acuerdo a la misión de la Dirección de Artes, el Ministerio de Cultura, la Ley de Cultura y el Plan Nacional de Desarrollo.</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A70C2">
              <w:rPr>
                <w:rFonts w:ascii="Tahoma" w:hAnsi="Tahoma" w:cs="Tahoma"/>
                <w:sz w:val="16"/>
                <w:szCs w:val="16"/>
                <w:lang w:val="es-CO" w:eastAsia="es-CO"/>
              </w:rPr>
              <w:t>Participar en la formulación de lineamientos políticos  y la organización, ejecución y control de planes y programas relacionados con  las áreas de creación y circulación musical del Teatro 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A70C2">
              <w:rPr>
                <w:rFonts w:ascii="Tahoma" w:hAnsi="Tahoma" w:cs="Tahoma"/>
                <w:sz w:val="16"/>
                <w:szCs w:val="16"/>
                <w:lang w:val="es-CO" w:eastAsia="es-CO"/>
              </w:rPr>
              <w:t>Asesorar líneas de p</w:t>
            </w:r>
            <w:r>
              <w:rPr>
                <w:rFonts w:ascii="Tahoma" w:hAnsi="Tahoma" w:cs="Tahoma"/>
                <w:sz w:val="16"/>
                <w:szCs w:val="16"/>
                <w:lang w:val="es-CO" w:eastAsia="es-CO"/>
              </w:rPr>
              <w:t xml:space="preserve">rogramación musical del Teatro </w:t>
            </w:r>
            <w:r w:rsidRPr="00EA70C2">
              <w:rPr>
                <w:rFonts w:ascii="Tahoma" w:hAnsi="Tahoma" w:cs="Tahoma"/>
                <w:sz w:val="16"/>
                <w:szCs w:val="16"/>
                <w:lang w:val="es-CO" w:eastAsia="es-CO"/>
              </w:rPr>
              <w:t>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A70C2">
              <w:rPr>
                <w:rFonts w:ascii="Tahoma" w:hAnsi="Tahoma" w:cs="Tahoma"/>
                <w:sz w:val="16"/>
                <w:szCs w:val="16"/>
                <w:lang w:val="es-CO" w:eastAsia="es-CO"/>
              </w:rPr>
              <w:t>Asesorar el desarrollo de proyectos y actividades  de  las áreas de formación, creación y circulación musical del Teatro 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A70C2">
              <w:rPr>
                <w:rFonts w:ascii="Tahoma" w:hAnsi="Tahoma" w:cs="Tahoma"/>
                <w:sz w:val="16"/>
                <w:szCs w:val="16"/>
                <w:lang w:val="es-CO" w:eastAsia="es-CO"/>
              </w:rPr>
              <w:t>Apoyar  procesos de difusión y divulgación del Teatro Colón  y programas especiales del Ministerio de Cultura</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Asesorar en la planeación y realización de eventos nacionales e internacionales en el campo musical en articulación con las decisiones del Despacho del Ministro y la Dirección de Artes.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6.  Conceptuar sobre las materias de competencia del área interna de desempeño, absolver consultas y brindar apoyo para la información al ciudadano, de acuerdo a las políticas institucionales. </w:t>
            </w:r>
          </w:p>
        </w:tc>
      </w:tr>
      <w:tr w:rsidR="001F401C"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2.     Planeación y formulación de proyectos, seguimiento y evaluación.</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3.     Sector artístico y cultural, con énfasis en el área musical.</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4.     Derechos de Autor.</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1F401C" w:rsidRPr="00466D36" w:rsidTr="001F401C">
        <w:trPr>
          <w:trHeight w:val="25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Procesos de producción artística y comunicación.</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2" w:name="_Toc405877531"/>
      <w:bookmarkStart w:id="103" w:name="_Toc475601146"/>
      <w:r w:rsidRPr="00F81394">
        <w:rPr>
          <w:rFonts w:ascii="Verdana" w:hAnsi="Verdana"/>
          <w:color w:val="990099"/>
          <w:sz w:val="18"/>
          <w:szCs w:val="18"/>
        </w:rPr>
        <w:t>Asesor – 1020 – 08 – Grupo de Políticas e Investigación – Dirección de Comunicaciones</w:t>
      </w:r>
      <w:bookmarkEnd w:id="102"/>
      <w:bookmarkEnd w:id="103"/>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4" w:name="_Toc405877532"/>
      <w:bookmarkStart w:id="105" w:name="_Toc475601147"/>
      <w:r w:rsidRPr="00F81394">
        <w:rPr>
          <w:rFonts w:ascii="Verdana" w:hAnsi="Verdana"/>
          <w:color w:val="990099"/>
          <w:sz w:val="18"/>
          <w:szCs w:val="18"/>
        </w:rPr>
        <w:t xml:space="preserve">Asesor – 1020 – 08 – Grupo de </w:t>
      </w:r>
      <w:proofErr w:type="spellStart"/>
      <w:r w:rsidRPr="00F81394">
        <w:rPr>
          <w:rFonts w:ascii="Verdana" w:hAnsi="Verdana"/>
          <w:color w:val="990099"/>
          <w:sz w:val="18"/>
          <w:szCs w:val="18"/>
        </w:rPr>
        <w:t>Getión</w:t>
      </w:r>
      <w:proofErr w:type="spellEnd"/>
      <w:r w:rsidRPr="00F81394">
        <w:rPr>
          <w:rFonts w:ascii="Verdana" w:hAnsi="Verdana"/>
          <w:color w:val="990099"/>
          <w:sz w:val="18"/>
          <w:szCs w:val="18"/>
        </w:rPr>
        <w:t xml:space="preserve"> y Ejecución – Dirección de Comunicaciones</w:t>
      </w:r>
      <w:bookmarkEnd w:id="104"/>
      <w:bookmarkEnd w:id="105"/>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6" w:name="_Toc405877533"/>
      <w:bookmarkStart w:id="107" w:name="_Toc475601148"/>
      <w:r w:rsidRPr="00F81394">
        <w:rPr>
          <w:rFonts w:ascii="Verdana" w:hAnsi="Verdana"/>
          <w:color w:val="990099"/>
          <w:sz w:val="18"/>
          <w:szCs w:val="18"/>
        </w:rPr>
        <w:t xml:space="preserve">Asesor – 1020 – 08 – </w:t>
      </w:r>
      <w:bookmarkEnd w:id="106"/>
      <w:r>
        <w:rPr>
          <w:rFonts w:ascii="Verdana" w:hAnsi="Verdana"/>
          <w:color w:val="990099"/>
          <w:sz w:val="18"/>
          <w:szCs w:val="18"/>
        </w:rPr>
        <w:t>Museo de la Independencia y Quinta de Bolívar</w:t>
      </w:r>
      <w:bookmarkEnd w:id="107"/>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8" w:name="_Toc405877534"/>
      <w:bookmarkStart w:id="109"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8"/>
      <w:bookmarkEnd w:id="109"/>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10" w:name="_Toc405877535"/>
      <w:bookmarkStart w:id="111" w:name="_Toc475601150"/>
      <w:r w:rsidRPr="00F81394">
        <w:rPr>
          <w:rFonts w:ascii="Verdana" w:hAnsi="Verdana"/>
          <w:color w:val="990099"/>
          <w:sz w:val="18"/>
          <w:szCs w:val="18"/>
        </w:rPr>
        <w:t>Asesor – 1020 – 08 – Grupo de Intervención Bienes de Interés Cultural – Dirección de Patrimonio</w:t>
      </w:r>
      <w:bookmarkEnd w:id="110"/>
      <w:bookmarkEnd w:id="111"/>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2" w:name="_Toc405877536"/>
      <w:bookmarkStart w:id="113" w:name="_Toc475601151"/>
      <w:r w:rsidRPr="00F81394">
        <w:rPr>
          <w:rFonts w:ascii="Verdana" w:hAnsi="Verdana"/>
          <w:color w:val="990099"/>
          <w:sz w:val="18"/>
          <w:szCs w:val="18"/>
        </w:rPr>
        <w:t>Asesor – 1020 – 08 – Grupo de Bienes Culturales Muebles – Dirección de Patrimonio</w:t>
      </w:r>
      <w:bookmarkEnd w:id="112"/>
      <w:bookmarkEnd w:id="1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4" w:name="_Toc405877537"/>
      <w:bookmarkStart w:id="115"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4"/>
      <w:bookmarkEnd w:id="1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6" w:name="_Toc405877538"/>
      <w:bookmarkStart w:id="117" w:name="_Toc475601153"/>
      <w:r w:rsidRPr="00F81394">
        <w:rPr>
          <w:rFonts w:ascii="Verdana" w:hAnsi="Verdana"/>
          <w:color w:val="990099"/>
          <w:sz w:val="18"/>
          <w:szCs w:val="18"/>
        </w:rPr>
        <w:t xml:space="preserve">Asesor – 1020 – 08 – </w:t>
      </w:r>
      <w:proofErr w:type="spellStart"/>
      <w:r w:rsidRPr="00F81394">
        <w:rPr>
          <w:rFonts w:ascii="Verdana" w:hAnsi="Verdana"/>
          <w:color w:val="990099"/>
          <w:sz w:val="18"/>
          <w:szCs w:val="18"/>
        </w:rPr>
        <w:t>Direción</w:t>
      </w:r>
      <w:proofErr w:type="spellEnd"/>
      <w:r w:rsidRPr="00F81394">
        <w:rPr>
          <w:rFonts w:ascii="Verdana" w:hAnsi="Verdana"/>
          <w:color w:val="990099"/>
          <w:sz w:val="18"/>
          <w:szCs w:val="18"/>
        </w:rPr>
        <w:t xml:space="preserve"> de Fomento Regional</w:t>
      </w:r>
      <w:bookmarkEnd w:id="116"/>
      <w:bookmarkEnd w:id="11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8" w:name="_Toc405877539"/>
      <w:bookmarkStart w:id="119" w:name="_Toc475601154"/>
      <w:r w:rsidRPr="00F81394">
        <w:rPr>
          <w:rFonts w:ascii="Verdana" w:hAnsi="Verdana"/>
          <w:color w:val="990099"/>
          <w:sz w:val="18"/>
          <w:szCs w:val="18"/>
        </w:rPr>
        <w:t>Asesor – 1020 – 08 – Grupo Programa de Fortalecimiento de Museos Despacho U.A.E. Museo Nacional</w:t>
      </w:r>
      <w:bookmarkEnd w:id="118"/>
      <w:bookmarkEnd w:id="11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20" w:name="_Toc405877540"/>
      <w:bookmarkStart w:id="121" w:name="_Toc475601155"/>
      <w:r w:rsidRPr="00F81394">
        <w:rPr>
          <w:rFonts w:ascii="Verdana" w:hAnsi="Verdana"/>
          <w:color w:val="990099"/>
          <w:sz w:val="18"/>
          <w:szCs w:val="18"/>
        </w:rPr>
        <w:t>Asesor –1020 – 08 – Grupo Programa de Fortalecimiento de Museos - Despacho U.A.E. Museo Nacional</w:t>
      </w:r>
      <w:bookmarkEnd w:id="120"/>
      <w:bookmarkEnd w:id="1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2" w:name="_Toc405877541"/>
      <w:bookmarkStart w:id="123" w:name="_Toc475601156"/>
      <w:r w:rsidRPr="00F81394">
        <w:rPr>
          <w:rFonts w:ascii="Verdana" w:hAnsi="Verdana"/>
          <w:color w:val="990099"/>
          <w:sz w:val="18"/>
          <w:szCs w:val="18"/>
        </w:rPr>
        <w:t>Asesor – 1020 – 08 – Despacho U.A.E. Museo Nacional</w:t>
      </w:r>
      <w:bookmarkEnd w:id="122"/>
      <w:bookmarkEnd w:id="1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4" w:name="_Toc405877542"/>
      <w:bookmarkStart w:id="125" w:name="_Toc475601157"/>
      <w:r w:rsidRPr="00F81394">
        <w:rPr>
          <w:rFonts w:ascii="Verdana" w:hAnsi="Verdana"/>
          <w:color w:val="990099"/>
          <w:sz w:val="18"/>
          <w:szCs w:val="18"/>
        </w:rPr>
        <w:lastRenderedPageBreak/>
        <w:t>Asesor – 1020 – 08 – Donde se asigne</w:t>
      </w:r>
      <w:bookmarkEnd w:id="124"/>
      <w:bookmarkEnd w:id="1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6" w:name="_Toc405877543"/>
      <w:bookmarkStart w:id="127" w:name="_Toc475601158"/>
      <w:r w:rsidRPr="00F81394">
        <w:rPr>
          <w:rFonts w:ascii="Verdana" w:hAnsi="Verdana"/>
          <w:color w:val="990099"/>
          <w:sz w:val="18"/>
          <w:szCs w:val="18"/>
        </w:rPr>
        <w:lastRenderedPageBreak/>
        <w:t>Asesor – 1020 – 08 – U.A.E. Biblioteca Nacional</w:t>
      </w:r>
      <w:bookmarkEnd w:id="126"/>
      <w:bookmarkEnd w:id="12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8" w:name="_Toc405877544"/>
      <w:bookmarkStart w:id="129" w:name="_Toc475601159"/>
      <w:r w:rsidRPr="00F81394">
        <w:rPr>
          <w:rFonts w:ascii="Verdana" w:hAnsi="Verdana"/>
          <w:color w:val="990099"/>
          <w:sz w:val="18"/>
          <w:szCs w:val="18"/>
        </w:rPr>
        <w:lastRenderedPageBreak/>
        <w:t>Asesor – 1020 – 07 – Grupo Curaduría, Arte e Historia U.A.E. Museo Nacional</w:t>
      </w:r>
      <w:bookmarkEnd w:id="128"/>
      <w:bookmarkEnd w:id="129"/>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30" w:name="_Toc405877545"/>
      <w:bookmarkStart w:id="131" w:name="_Toc475601160"/>
      <w:r w:rsidRPr="00F81394">
        <w:rPr>
          <w:rFonts w:ascii="Verdana" w:hAnsi="Verdana"/>
          <w:color w:val="990099"/>
          <w:sz w:val="18"/>
          <w:szCs w:val="18"/>
        </w:rPr>
        <w:lastRenderedPageBreak/>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30"/>
      <w:bookmarkEnd w:id="131"/>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2" w:name="_Toc405877546"/>
      <w:bookmarkStart w:id="133" w:name="_Toc475601161"/>
      <w:r w:rsidRPr="00F81394">
        <w:rPr>
          <w:rFonts w:ascii="Verdana" w:hAnsi="Verdana"/>
          <w:color w:val="990099"/>
          <w:sz w:val="18"/>
          <w:szCs w:val="18"/>
        </w:rPr>
        <w:lastRenderedPageBreak/>
        <w:t>Asesor – 1020 – 07 – Dirección de Fomento Regional</w:t>
      </w:r>
      <w:bookmarkEnd w:id="132"/>
      <w:bookmarkEnd w:id="133"/>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4" w:name="_Toc405877547"/>
      <w:bookmarkStart w:id="135" w:name="_Toc475601162"/>
      <w:r w:rsidRPr="00F81394">
        <w:rPr>
          <w:rFonts w:ascii="Verdana" w:hAnsi="Verdana"/>
          <w:color w:val="990099"/>
          <w:sz w:val="18"/>
          <w:szCs w:val="18"/>
        </w:rPr>
        <w:lastRenderedPageBreak/>
        <w:t>Asesor – 1020 – 06 – Grupo de Asesoría Legal, Conceptos y Derechos de Petición – Oficina Asesora de Jurídica</w:t>
      </w:r>
      <w:bookmarkEnd w:id="134"/>
      <w:bookmarkEnd w:id="135"/>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75601163"/>
      <w:r w:rsidRPr="00F81394">
        <w:rPr>
          <w:rFonts w:ascii="Verdana" w:hAnsi="Verdana"/>
          <w:color w:val="990099"/>
          <w:sz w:val="18"/>
          <w:szCs w:val="18"/>
        </w:rPr>
        <w:lastRenderedPageBreak/>
        <w:t>Asesor – 1020 – 06 – Dirección de Comunicaciones</w:t>
      </w:r>
      <w:bookmarkEnd w:id="13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154F2" w:rsidRDefault="007154F2"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7" w:name="_Toc405877549"/>
      <w:bookmarkStart w:id="138" w:name="_Toc475601164"/>
      <w:r w:rsidRPr="00F81394">
        <w:rPr>
          <w:rFonts w:ascii="Verdana" w:hAnsi="Verdana"/>
          <w:color w:val="990099"/>
          <w:sz w:val="18"/>
          <w:szCs w:val="18"/>
        </w:rPr>
        <w:lastRenderedPageBreak/>
        <w:t>Asesor – 1020 – 06 – Grupo de Defensa Judicial y Jurisdicción Coactiva – Jefe Oficina Asesora de Jurídica</w:t>
      </w:r>
      <w:bookmarkEnd w:id="137"/>
      <w:bookmarkEnd w:id="138"/>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técnico-jurídicos propios de la gestión del Ministerio, así como preparar oportunamente los proyectos de respuesta a derechos de petición y consultas, y en especial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la defensa judicial y extrajudicial del Ministerio de conformidad con las normas vigentes aplicables al caso y con la situación fáctica existente en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Elaborar, estudiar y conceptuar sobre los proyectos, decretos, resoluciones y demás actos administrativos en materia cultural que deba expedir o proponer el Ministerio y que sean sometidos a su consideración.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Implementar y desarrollar la jurisdicción coactiva para el cobro de las acreencias a favor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9" w:name="_Toc405877550"/>
      <w:bookmarkStart w:id="140" w:name="_Toc475601165"/>
      <w:r w:rsidRPr="00F81394">
        <w:rPr>
          <w:rFonts w:ascii="Verdana" w:hAnsi="Verdana"/>
          <w:color w:val="990099"/>
          <w:sz w:val="18"/>
          <w:szCs w:val="18"/>
        </w:rPr>
        <w:lastRenderedPageBreak/>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9"/>
      <w:bookmarkEnd w:id="14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1" w:name="_Toc405877551"/>
      <w:bookmarkStart w:id="142"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1"/>
      <w:bookmarkEnd w:id="142"/>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3" w:name="_Toc405877552"/>
      <w:bookmarkStart w:id="144" w:name="_Toc475601167"/>
      <w:r w:rsidRPr="00F81394">
        <w:rPr>
          <w:rFonts w:ascii="Verdana" w:hAnsi="Verdana"/>
          <w:color w:val="990099"/>
          <w:sz w:val="18"/>
          <w:szCs w:val="18"/>
        </w:rPr>
        <w:lastRenderedPageBreak/>
        <w:t>Asesor – 1020 – 06 – Grupo de Museografía – U.A.E. Museo Nacional</w:t>
      </w:r>
      <w:bookmarkEnd w:id="143"/>
      <w:bookmarkEnd w:id="1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los montajes museográficos desde la entrega del </w:t>
            </w:r>
            <w:proofErr w:type="spellStart"/>
            <w:r w:rsidRPr="00466D36">
              <w:rPr>
                <w:rFonts w:ascii="Tahoma" w:hAnsi="Tahoma" w:cs="Tahoma"/>
                <w:sz w:val="16"/>
                <w:szCs w:val="16"/>
                <w:lang w:val="es-CO" w:eastAsia="es-CO"/>
              </w:rPr>
              <w:t>guión</w:t>
            </w:r>
            <w:proofErr w:type="spellEnd"/>
            <w:r w:rsidRPr="00466D36">
              <w:rPr>
                <w:rFonts w:ascii="Tahoma" w:hAnsi="Tahoma" w:cs="Tahoma"/>
                <w:sz w:val="16"/>
                <w:szCs w:val="16"/>
                <w:lang w:val="es-CO" w:eastAsia="es-CO"/>
              </w:rPr>
              <w:t xml:space="preserve">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5" w:name="_Toc405877553"/>
      <w:bookmarkStart w:id="146" w:name="_Toc475601168"/>
      <w:r w:rsidRPr="00F81394">
        <w:rPr>
          <w:rFonts w:ascii="Verdana" w:hAnsi="Verdana"/>
          <w:color w:val="990099"/>
          <w:sz w:val="18"/>
          <w:szCs w:val="18"/>
        </w:rPr>
        <w:lastRenderedPageBreak/>
        <w:t>Asesor – 1020 – 06 – Despacho U.A.E. Museo Nacional</w:t>
      </w:r>
      <w:bookmarkEnd w:id="145"/>
      <w:bookmarkEnd w:id="146"/>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7" w:name="_Toc405877554"/>
      <w:bookmarkStart w:id="148" w:name="_Toc475601169"/>
      <w:r w:rsidRPr="00F81394">
        <w:rPr>
          <w:rFonts w:ascii="Verdana" w:hAnsi="Verdana"/>
          <w:color w:val="990099"/>
          <w:sz w:val="18"/>
          <w:szCs w:val="18"/>
        </w:rPr>
        <w:t>Asesor – 1020 – 06 – Grupo de Gestión Humana – Secretaría General</w:t>
      </w:r>
      <w:bookmarkEnd w:id="147"/>
      <w:bookmarkEnd w:id="148"/>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Brindar asesoría jurídica y legal en el desarrollo de las estrategias a implementar con </w:t>
            </w:r>
            <w:proofErr w:type="gramStart"/>
            <w:r w:rsidRPr="00466D36">
              <w:rPr>
                <w:rFonts w:ascii="Tahoma" w:hAnsi="Tahoma" w:cs="Tahoma"/>
                <w:sz w:val="16"/>
                <w:szCs w:val="16"/>
                <w:lang w:val="es-CO" w:eastAsia="es-CO"/>
              </w:rPr>
              <w:t>los pre pensionados</w:t>
            </w:r>
            <w:proofErr w:type="gramEnd"/>
            <w:r w:rsidRPr="00466D36">
              <w:rPr>
                <w:rFonts w:ascii="Tahoma" w:hAnsi="Tahoma" w:cs="Tahoma"/>
                <w:sz w:val="16"/>
                <w:szCs w:val="16"/>
                <w:lang w:val="es-CO" w:eastAsia="es-CO"/>
              </w:rPr>
              <w:t xml:space="preserve">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9" w:name="_Toc405877555"/>
      <w:bookmarkStart w:id="150" w:name="_Toc475601170"/>
      <w:r w:rsidRPr="00F81394">
        <w:rPr>
          <w:rFonts w:ascii="Verdana" w:hAnsi="Verdana"/>
          <w:color w:val="990099"/>
          <w:sz w:val="18"/>
          <w:szCs w:val="18"/>
        </w:rPr>
        <w:t>Asesor – 1020 – 06 – Dirección de Cinematografía</w:t>
      </w:r>
      <w:bookmarkEnd w:id="149"/>
      <w:bookmarkEnd w:id="15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1" w:name="_Toc405877556"/>
      <w:bookmarkStart w:id="152" w:name="_Toc475601171"/>
      <w:r w:rsidRPr="00F81394">
        <w:rPr>
          <w:rFonts w:ascii="Verdana" w:hAnsi="Verdana"/>
          <w:color w:val="990099"/>
          <w:sz w:val="18"/>
          <w:szCs w:val="18"/>
        </w:rPr>
        <w:lastRenderedPageBreak/>
        <w:t>Asesor – 1020 – 06 – Grupo de Gestión Administrativa y de Servicios – Secretaría General</w:t>
      </w:r>
      <w:bookmarkEnd w:id="151"/>
      <w:bookmarkEnd w:id="15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3" w:name="_Toc405877557"/>
      <w:bookmarkStart w:id="154" w:name="_Toc475601172"/>
      <w:r w:rsidRPr="00F81394">
        <w:rPr>
          <w:rFonts w:ascii="Verdana" w:hAnsi="Verdana"/>
          <w:color w:val="990099"/>
          <w:sz w:val="18"/>
          <w:szCs w:val="18"/>
        </w:rPr>
        <w:lastRenderedPageBreak/>
        <w:t>Asesor – 1020 – 06 – Grupo de Contratos y Convenios – Secretaría General</w:t>
      </w:r>
      <w:bookmarkEnd w:id="153"/>
      <w:bookmarkEnd w:id="1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5" w:name="_Toc405877558"/>
      <w:bookmarkStart w:id="156" w:name="_Toc475601173"/>
      <w:r w:rsidRPr="00F81394">
        <w:rPr>
          <w:rFonts w:ascii="Verdana" w:hAnsi="Verdana"/>
          <w:color w:val="990099"/>
          <w:sz w:val="18"/>
          <w:szCs w:val="18"/>
        </w:rPr>
        <w:lastRenderedPageBreak/>
        <w:t>Asesor – 1020 – 06 – Grupo de Políticas e Investigación – Dirección de Comunicaciones</w:t>
      </w:r>
      <w:bookmarkEnd w:id="155"/>
      <w:bookmarkEnd w:id="156"/>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7" w:name="_Toc405877559"/>
      <w:bookmarkStart w:id="158" w:name="_Toc475601174"/>
      <w:r w:rsidRPr="00F81394">
        <w:rPr>
          <w:rFonts w:ascii="Verdana" w:hAnsi="Verdana"/>
          <w:color w:val="990099"/>
          <w:sz w:val="18"/>
          <w:szCs w:val="18"/>
        </w:rPr>
        <w:lastRenderedPageBreak/>
        <w:t>Asesor – 1020 – 06 – Grupo de Control Interno Disciplinario – Secretaría General</w:t>
      </w:r>
      <w:bookmarkEnd w:id="157"/>
      <w:bookmarkEnd w:id="1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9" w:name="_Toc405877560"/>
      <w:bookmarkStart w:id="160" w:name="_Toc475601175"/>
      <w:r w:rsidRPr="00F81394">
        <w:rPr>
          <w:rFonts w:ascii="Verdana" w:hAnsi="Verdana"/>
          <w:color w:val="990099"/>
          <w:sz w:val="18"/>
          <w:szCs w:val="18"/>
        </w:rPr>
        <w:lastRenderedPageBreak/>
        <w:t>Jefe Oficina Asesora – 1045 – 15 – Oficina Asesora de Planeación</w:t>
      </w:r>
      <w:bookmarkEnd w:id="159"/>
      <w:bookmarkEnd w:id="160"/>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1" w:name="_Toc405877561"/>
      <w:bookmarkStart w:id="162" w:name="_Toc475601176"/>
      <w:r w:rsidRPr="00F81394">
        <w:rPr>
          <w:rFonts w:ascii="Verdana" w:hAnsi="Verdana"/>
          <w:color w:val="990099"/>
          <w:sz w:val="18"/>
          <w:szCs w:val="18"/>
        </w:rPr>
        <w:t>Jefe Oficina Asesora – 1045 – 15 – Oficina Asesora de Jurídica</w:t>
      </w:r>
      <w:bookmarkEnd w:id="161"/>
      <w:bookmarkEnd w:id="162"/>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3" w:name="_Toc405877562"/>
      <w:bookmarkStart w:id="164" w:name="_Toc475601177"/>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Oficina de Control Interno</w:t>
      </w:r>
      <w:bookmarkEnd w:id="163"/>
      <w:bookmarkEnd w:id="164"/>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5" w:name="_Toc405877563"/>
      <w:bookmarkStart w:id="166" w:name="_Toc475601178"/>
      <w:r w:rsidRPr="006A2CBE">
        <w:rPr>
          <w:rFonts w:ascii="Verdana" w:hAnsi="Verdana"/>
          <w:color w:val="990099"/>
          <w:sz w:val="18"/>
          <w:szCs w:val="18"/>
        </w:rPr>
        <w:t xml:space="preserve">Profesional </w:t>
      </w:r>
      <w:proofErr w:type="spellStart"/>
      <w:r w:rsidRPr="006A2CBE">
        <w:rPr>
          <w:rFonts w:ascii="Verdana" w:hAnsi="Verdana"/>
          <w:color w:val="990099"/>
          <w:sz w:val="18"/>
          <w:szCs w:val="18"/>
        </w:rPr>
        <w:t>Especilizado</w:t>
      </w:r>
      <w:proofErr w:type="spellEnd"/>
      <w:r w:rsidRPr="006A2CBE">
        <w:rPr>
          <w:rFonts w:ascii="Verdana" w:hAnsi="Verdana"/>
          <w:color w:val="990099"/>
          <w:sz w:val="18"/>
          <w:szCs w:val="18"/>
        </w:rPr>
        <w:t xml:space="preserve"> – 2028 – 19 – Oficina de Control Interno</w:t>
      </w:r>
      <w:bookmarkEnd w:id="165"/>
      <w:bookmarkEnd w:id="166"/>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7" w:name="_Toc405877564"/>
      <w:bookmarkStart w:id="168" w:name="_Toc475601179"/>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Grupo de Investigación y Documentación – Dirección de Patrimonio</w:t>
      </w:r>
      <w:bookmarkEnd w:id="167"/>
      <w:bookmarkEnd w:id="1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9" w:name="_Toc405877565"/>
      <w:bookmarkStart w:id="170" w:name="_Toc475601180"/>
      <w:r w:rsidRPr="00F81394">
        <w:rPr>
          <w:rFonts w:ascii="Verdana" w:hAnsi="Verdana"/>
          <w:color w:val="990099"/>
          <w:sz w:val="18"/>
          <w:szCs w:val="18"/>
        </w:rPr>
        <w:t>Profesional Especializado – 2028 – 19 – Grupo de Defensa Judicial y Jurisdicción Coactiva – Oficina Asesora de Jurídica</w:t>
      </w:r>
      <w:bookmarkEnd w:id="169"/>
      <w:bookmarkEnd w:id="170"/>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DE7AD2">
      <w:pPr>
        <w:pStyle w:val="Ttulo1"/>
        <w:numPr>
          <w:ilvl w:val="0"/>
          <w:numId w:val="3"/>
        </w:numPr>
        <w:ind w:left="284" w:hanging="284"/>
        <w:jc w:val="both"/>
        <w:rPr>
          <w:rFonts w:ascii="Verdana" w:hAnsi="Verdana"/>
          <w:color w:val="990099"/>
          <w:sz w:val="18"/>
          <w:szCs w:val="18"/>
        </w:rPr>
      </w:pPr>
      <w:bookmarkStart w:id="171" w:name="_Toc405877566"/>
      <w:bookmarkStart w:id="172" w:name="_Toc475601181"/>
      <w:r w:rsidRPr="00F81394">
        <w:rPr>
          <w:rFonts w:ascii="Verdana" w:hAnsi="Verdana"/>
          <w:color w:val="990099"/>
          <w:sz w:val="18"/>
          <w:szCs w:val="18"/>
        </w:rPr>
        <w:t>Profesional Especializado – 2028 – 19 – Grupo de Gestión de Sistemas e Informática – Secretaría General</w:t>
      </w:r>
      <w:bookmarkEnd w:id="171"/>
      <w:bookmarkEnd w:id="1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conjuntamente con las áreas usuarias la planeación de nuevos sistemas, servicios o mejoras de los mismos, licitaciones, adquisiciones, instalaciones y puesta en marcha de las aplicaciones que se desarrollen para estos.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3" w:name="_Toc405877567"/>
      <w:bookmarkStart w:id="174"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3"/>
      <w:r w:rsidR="00286745">
        <w:rPr>
          <w:rFonts w:ascii="Verdana" w:hAnsi="Verdana"/>
          <w:color w:val="990099"/>
          <w:sz w:val="18"/>
          <w:szCs w:val="18"/>
        </w:rPr>
        <w:t>Secretaría General</w:t>
      </w:r>
      <w:bookmarkEnd w:id="174"/>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5" w:name="_Toc405877568"/>
      <w:bookmarkStart w:id="176" w:name="_Toc475601183"/>
      <w:r w:rsidRPr="00F81394">
        <w:rPr>
          <w:rFonts w:ascii="Verdana" w:hAnsi="Verdana"/>
          <w:color w:val="990099"/>
          <w:sz w:val="18"/>
          <w:szCs w:val="18"/>
        </w:rPr>
        <w:t>Profesional – 2028 – 19 – Grupo de Gestión Administrativa y de Servicios – Secretaría General</w:t>
      </w:r>
      <w:bookmarkEnd w:id="175"/>
      <w:bookmarkEnd w:id="1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7" w:name="_Toc405877569"/>
      <w:bookmarkStart w:id="178" w:name="_Toc475601184"/>
      <w:r w:rsidRPr="00F81394">
        <w:rPr>
          <w:rFonts w:ascii="Verdana" w:hAnsi="Verdana"/>
          <w:color w:val="990099"/>
          <w:sz w:val="18"/>
          <w:szCs w:val="18"/>
        </w:rPr>
        <w:t>Profesional Especializado – 2028 – 19 – Donde se asigne</w:t>
      </w:r>
      <w:bookmarkEnd w:id="177"/>
      <w:bookmarkEnd w:id="178"/>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9" w:name="_Toc405877570"/>
      <w:bookmarkStart w:id="180"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9"/>
      <w:bookmarkEnd w:id="180"/>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1" w:name="_Toc405877571"/>
      <w:bookmarkStart w:id="182" w:name="_Toc475601186"/>
      <w:r w:rsidRPr="00F81394">
        <w:rPr>
          <w:rFonts w:ascii="Verdana" w:hAnsi="Verdana"/>
          <w:color w:val="990099"/>
          <w:sz w:val="18"/>
          <w:szCs w:val="18"/>
        </w:rPr>
        <w:lastRenderedPageBreak/>
        <w:t>Profesional Especializado – 2028 – 19 – Grupo de Gestión Financiera y Contable – Secretaría General</w:t>
      </w:r>
      <w:bookmarkEnd w:id="181"/>
      <w:bookmarkEnd w:id="182"/>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3" w:name="_Toc405877572"/>
      <w:bookmarkStart w:id="184"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3"/>
      <w:bookmarkEnd w:id="184"/>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5" w:name="_Toc405877573"/>
      <w:bookmarkStart w:id="186"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5"/>
      <w:r w:rsidR="00F91113">
        <w:rPr>
          <w:rFonts w:ascii="Verdana" w:hAnsi="Verdana"/>
          <w:color w:val="990099"/>
          <w:sz w:val="18"/>
          <w:szCs w:val="18"/>
        </w:rPr>
        <w:t>Dirección de Artes</w:t>
      </w:r>
      <w:bookmarkEnd w:id="186"/>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2.    </w:t>
            </w:r>
            <w:r w:rsidRPr="00450FA0">
              <w:rPr>
                <w:rFonts w:ascii="Tahoma" w:hAnsi="Tahoma" w:cs="Tahoma"/>
                <w:sz w:val="16"/>
                <w:szCs w:val="16"/>
                <w:lang w:val="es-CO" w:eastAsia="es-CO"/>
              </w:rPr>
              <w:t>Participar en la elaboración de documentos conceptuales y técnicos que fortalezcan las políticas musicales del Plan Nacional de Música para la Convivencia, así como la elaboración de conceptos relacionados con las iniciativas sectoriales y territoriales que surjan.</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 xml:space="preserve">3.    </w:t>
            </w:r>
            <w:r w:rsidRPr="00450FA0">
              <w:rPr>
                <w:rFonts w:ascii="Tahoma" w:hAnsi="Tahoma" w:cs="Tahoma"/>
                <w:sz w:val="16"/>
                <w:szCs w:val="16"/>
                <w:lang w:val="es-CO" w:eastAsia="es-CO"/>
              </w:rPr>
              <w:t>Contribuir con los procesos de caracterización y conceptualización de la actividad musical, para apoyar el desarrollo del SIMUS (Sistema de Información de la Música) y ampliar el alcance de la Cartografía Musical de Colombia.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4.    </w:t>
            </w:r>
            <w:r w:rsidRPr="00450FA0">
              <w:rPr>
                <w:rFonts w:ascii="Tahoma" w:hAnsi="Tahoma" w:cs="Tahoma"/>
                <w:sz w:val="16"/>
                <w:szCs w:val="16"/>
                <w:lang w:val="es-CO" w:eastAsia="es-CO"/>
              </w:rPr>
              <w:t xml:space="preserve">Promover la participación de los agentes del sector en el Programa Territorios Sonoros de Colombia a través de los </w:t>
            </w:r>
            <w:proofErr w:type="spellStart"/>
            <w:r w:rsidRPr="00450FA0">
              <w:rPr>
                <w:rFonts w:ascii="Tahoma" w:hAnsi="Tahoma" w:cs="Tahoma"/>
                <w:sz w:val="16"/>
                <w:szCs w:val="16"/>
                <w:lang w:val="es-CO" w:eastAsia="es-CO"/>
              </w:rPr>
              <w:t>micrositios</w:t>
            </w:r>
            <w:proofErr w:type="spellEnd"/>
            <w:r w:rsidRPr="00450FA0">
              <w:rPr>
                <w:rFonts w:ascii="Tahoma" w:hAnsi="Tahoma" w:cs="Tahoma"/>
                <w:sz w:val="16"/>
                <w:szCs w:val="16"/>
                <w:lang w:val="es-CO" w:eastAsia="es-CO"/>
              </w:rPr>
              <w:t xml:space="preserve"> implementados desde el Plan Nacional de Música para la convivencia.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450FA0">
              <w:rPr>
                <w:rFonts w:ascii="Tahoma" w:hAnsi="Tahoma" w:cs="Tahoma"/>
                <w:sz w:val="16"/>
                <w:szCs w:val="16"/>
                <w:lang w:val="es-CO" w:eastAsia="es-CO"/>
              </w:rPr>
              <w:t>Realizar las gestiones necesarias con el sector de la investigación musical para la producción y publicación física o virtual de documentos especializados en música.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450FA0">
              <w:rPr>
                <w:rFonts w:ascii="Tahoma" w:hAnsi="Tahoma" w:cs="Tahoma"/>
                <w:sz w:val="16"/>
                <w:szCs w:val="16"/>
                <w:lang w:val="es-CO" w:eastAsia="es-CO"/>
              </w:rPr>
              <w:t>Establecer nexos con diferentes entidades, expertos y personas interesadas, con el fin de asesorar procesos del campo de la investigación e información musical y de promover su proyección nacional e internacional</w:t>
            </w:r>
            <w:r>
              <w:rPr>
                <w:rFonts w:ascii="Tahoma" w:hAnsi="Tahoma" w:cs="Tahoma"/>
                <w:sz w:val="16"/>
                <w:szCs w:val="16"/>
                <w:lang w:val="es-CO" w:eastAsia="es-CO"/>
              </w:rPr>
              <w:t>.</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450FA0">
              <w:rPr>
                <w:rFonts w:ascii="Tahoma" w:hAnsi="Tahoma" w:cs="Tahoma"/>
                <w:sz w:val="16"/>
                <w:szCs w:val="16"/>
                <w:lang w:val="es-CO" w:eastAsia="es-CO"/>
              </w:rPr>
              <w:t>Apoyar el fortalecimiento del proyecto editorial del Plan Nacional de Música en el entorno virtual</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9A3446" w:rsidRPr="00466D36" w:rsidTr="0023556C">
        <w:trPr>
          <w:trHeight w:val="12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7" w:name="_Toc405877574"/>
      <w:bookmarkStart w:id="188" w:name="_Toc475601189"/>
      <w:r w:rsidRPr="00F81394">
        <w:rPr>
          <w:rFonts w:ascii="Verdana" w:hAnsi="Verdana"/>
          <w:color w:val="990099"/>
          <w:sz w:val="18"/>
          <w:szCs w:val="18"/>
        </w:rPr>
        <w:t>Profesional Especializado – 2028 – 18 – Grupo de Infraestructura Cultural – Despacho del Viceministro</w:t>
      </w:r>
      <w:bookmarkEnd w:id="187"/>
      <w:bookmarkEnd w:id="188"/>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9" w:name="_Toc405877575"/>
      <w:bookmarkStart w:id="190"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9"/>
      <w:bookmarkEnd w:id="19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1" w:name="_Toc405877576"/>
      <w:bookmarkStart w:id="192"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1"/>
      <w:bookmarkEnd w:id="192"/>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3" w:name="_Toc405877577"/>
      <w:bookmarkStart w:id="194" w:name="_Toc475601192"/>
      <w:r w:rsidRPr="00F81394">
        <w:rPr>
          <w:rFonts w:ascii="Verdana" w:hAnsi="Verdana"/>
          <w:color w:val="990099"/>
          <w:sz w:val="18"/>
          <w:szCs w:val="18"/>
        </w:rPr>
        <w:lastRenderedPageBreak/>
        <w:t xml:space="preserve">Profesional Especializado – 2028 – 18 – </w:t>
      </w:r>
      <w:r w:rsidR="00E66D6F">
        <w:rPr>
          <w:rFonts w:ascii="Verdana" w:hAnsi="Verdana"/>
          <w:color w:val="990099"/>
          <w:sz w:val="18"/>
          <w:szCs w:val="18"/>
        </w:rPr>
        <w:t>Grupo</w:t>
      </w:r>
      <w:bookmarkEnd w:id="193"/>
      <w:r w:rsidR="00E66D6F">
        <w:rPr>
          <w:rFonts w:ascii="Verdana" w:hAnsi="Verdana"/>
          <w:color w:val="990099"/>
          <w:sz w:val="18"/>
          <w:szCs w:val="18"/>
        </w:rPr>
        <w:t xml:space="preserve"> de Emprendimiento Cultural – Despacho del Ministro</w:t>
      </w:r>
      <w:bookmarkEnd w:id="1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proofErr w:type="gramStart"/>
            <w:r w:rsidRPr="005763C9">
              <w:rPr>
                <w:rFonts w:ascii="Tahoma" w:hAnsi="Tahoma" w:cs="Tahoma"/>
                <w:sz w:val="16"/>
                <w:szCs w:val="16"/>
                <w:lang w:val="es-CO" w:eastAsia="es-CO"/>
              </w:rPr>
              <w:t>empresas</w:t>
            </w:r>
            <w:proofErr w:type="gramEnd"/>
            <w:r w:rsidRPr="005763C9">
              <w:rPr>
                <w:rFonts w:ascii="Tahoma" w:hAnsi="Tahoma" w:cs="Tahoma"/>
                <w:sz w:val="16"/>
                <w:szCs w:val="16"/>
                <w:lang w:val="es-CO" w:eastAsia="es-CO"/>
              </w:rPr>
              <w:t xml:space="preserve">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w:t>
            </w:r>
            <w:proofErr w:type="spellStart"/>
            <w:r w:rsidRPr="00913CDF">
              <w:rPr>
                <w:rFonts w:ascii="Tahoma" w:hAnsi="Tahoma" w:cs="Tahoma"/>
                <w:sz w:val="16"/>
                <w:szCs w:val="16"/>
                <w:lang w:val="es-CO" w:eastAsia="es-CO"/>
              </w:rPr>
              <w:t>SNCu</w:t>
            </w:r>
            <w:proofErr w:type="spellEnd"/>
            <w:r w:rsidRPr="00913CDF">
              <w:rPr>
                <w:rFonts w:ascii="Tahoma" w:hAnsi="Tahoma" w:cs="Tahoma"/>
                <w:sz w:val="16"/>
                <w:szCs w:val="16"/>
                <w:lang w:val="es-CO" w:eastAsia="es-CO"/>
              </w:rPr>
              <w:t xml:space="preserve">,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5" w:name="_Toc405877578"/>
      <w:bookmarkStart w:id="196" w:name="_Toc475601193"/>
      <w:r w:rsidRPr="00F81394">
        <w:rPr>
          <w:rFonts w:ascii="Verdana" w:hAnsi="Verdana"/>
          <w:color w:val="990099"/>
          <w:sz w:val="18"/>
          <w:szCs w:val="18"/>
        </w:rPr>
        <w:lastRenderedPageBreak/>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 xml:space="preserve">Brindar asistencia profesional a la Dirección de Cinematografía en las actividades relacionadas con el Programa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7" w:name="_Toc405877579"/>
      <w:bookmarkStart w:id="198" w:name="_Toc475601194"/>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7"/>
      <w:bookmarkEnd w:id="198"/>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9" w:name="_Toc405877580"/>
      <w:bookmarkStart w:id="200"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9"/>
      <w:bookmarkEnd w:id="20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Legislación y políticas </w:t>
            </w:r>
            <w:proofErr w:type="gramStart"/>
            <w:r w:rsidRPr="00466D36">
              <w:rPr>
                <w:rFonts w:ascii="Tahoma" w:hAnsi="Tahoma" w:cs="Tahoma"/>
                <w:sz w:val="16"/>
                <w:szCs w:val="16"/>
                <w:lang w:val="es-CO" w:eastAsia="es-CO"/>
              </w:rPr>
              <w:t>del orden nacional e internacional relacionadas</w:t>
            </w:r>
            <w:proofErr w:type="gramEnd"/>
            <w:r w:rsidRPr="00466D36">
              <w:rPr>
                <w:rFonts w:ascii="Tahoma" w:hAnsi="Tahoma" w:cs="Tahoma"/>
                <w:sz w:val="16"/>
                <w:szCs w:val="16"/>
                <w:lang w:val="es-CO" w:eastAsia="es-CO"/>
              </w:rPr>
              <w:t xml:space="preserve">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1" w:name="_Toc405877581"/>
      <w:bookmarkStart w:id="202" w:name="_Toc475601196"/>
      <w:r w:rsidRPr="00F81394">
        <w:rPr>
          <w:rFonts w:ascii="Verdana" w:hAnsi="Verdana"/>
          <w:color w:val="990099"/>
          <w:sz w:val="18"/>
          <w:szCs w:val="18"/>
        </w:rPr>
        <w:t>Profesional Especializado – 2028 – 18 – Grupo de Gestión y Ejecución – Dirección de Comunicaciones</w:t>
      </w:r>
      <w:bookmarkEnd w:id="201"/>
      <w:bookmarkEnd w:id="20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3" w:name="_Toc405877582"/>
      <w:bookmarkStart w:id="204" w:name="_Toc475601197"/>
      <w:r w:rsidRPr="00F81394">
        <w:rPr>
          <w:rFonts w:ascii="Verdana" w:hAnsi="Verdana"/>
          <w:color w:val="990099"/>
          <w:sz w:val="18"/>
          <w:szCs w:val="18"/>
        </w:rPr>
        <w:t xml:space="preserve">Profesional Especializado – 2028 – 18 – </w:t>
      </w:r>
      <w:bookmarkEnd w:id="203"/>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4"/>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5" w:name="_Toc405877583"/>
      <w:bookmarkStart w:id="206" w:name="_Toc475601198"/>
      <w:r w:rsidRPr="00F81394">
        <w:rPr>
          <w:rFonts w:ascii="Verdana" w:hAnsi="Verdana"/>
          <w:color w:val="990099"/>
          <w:sz w:val="18"/>
          <w:szCs w:val="18"/>
        </w:rPr>
        <w:lastRenderedPageBreak/>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5"/>
      <w:bookmarkEnd w:id="2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7" w:name="_Toc405877584"/>
      <w:bookmarkStart w:id="208" w:name="_Toc475601199"/>
      <w:r w:rsidRPr="00F81394">
        <w:rPr>
          <w:rFonts w:ascii="Verdana" w:hAnsi="Verdana"/>
          <w:color w:val="990099"/>
          <w:sz w:val="18"/>
          <w:szCs w:val="18"/>
        </w:rPr>
        <w:lastRenderedPageBreak/>
        <w:t>Profesional Especializado – 2028 – 18 – Grupo de Gestión Financiera y Contable – Secretaría General</w:t>
      </w:r>
      <w:bookmarkEnd w:id="207"/>
      <w:bookmarkEnd w:id="208"/>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9" w:name="_Toc405877585"/>
      <w:bookmarkStart w:id="210" w:name="_Toc475601200"/>
      <w:r w:rsidRPr="00F81394">
        <w:rPr>
          <w:rFonts w:ascii="Verdana" w:hAnsi="Verdana"/>
          <w:color w:val="990099"/>
          <w:sz w:val="18"/>
          <w:szCs w:val="18"/>
        </w:rPr>
        <w:lastRenderedPageBreak/>
        <w:t>Profesional Especializado – 2028 – 18 – Despacho Dirección de Artes</w:t>
      </w:r>
      <w:bookmarkEnd w:id="209"/>
      <w:bookmarkEnd w:id="21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1" w:name="_Toc405877586"/>
      <w:bookmarkStart w:id="212" w:name="_Toc475601201"/>
      <w:r w:rsidRPr="00F81394">
        <w:rPr>
          <w:rFonts w:ascii="Verdana" w:hAnsi="Verdana"/>
          <w:color w:val="990099"/>
          <w:sz w:val="18"/>
          <w:szCs w:val="18"/>
        </w:rPr>
        <w:lastRenderedPageBreak/>
        <w:t>Profesional Especializado – 2028 – 18 – Dirección de Fomento Regional</w:t>
      </w:r>
      <w:bookmarkEnd w:id="211"/>
      <w:bookmarkEnd w:id="21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3" w:name="_Toc405877587"/>
      <w:bookmarkStart w:id="214" w:name="_Toc475601202"/>
      <w:r w:rsidRPr="00F81394">
        <w:rPr>
          <w:rFonts w:ascii="Verdana" w:hAnsi="Verdana"/>
          <w:color w:val="990099"/>
          <w:sz w:val="18"/>
          <w:szCs w:val="18"/>
        </w:rPr>
        <w:lastRenderedPageBreak/>
        <w:t>Profesional Especializado – 2028 – 18 – Dirección de Fomento Regional</w:t>
      </w:r>
      <w:bookmarkEnd w:id="213"/>
      <w:bookmarkEnd w:id="214"/>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5" w:name="_Toc405877588"/>
      <w:bookmarkStart w:id="216" w:name="_Toc475601203"/>
      <w:r w:rsidRPr="00F81394">
        <w:rPr>
          <w:rFonts w:ascii="Verdana" w:hAnsi="Verdana"/>
          <w:color w:val="990099"/>
          <w:sz w:val="18"/>
          <w:szCs w:val="18"/>
        </w:rPr>
        <w:lastRenderedPageBreak/>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5"/>
      <w:bookmarkEnd w:id="216"/>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7" w:name="_Toc405877589"/>
      <w:bookmarkStart w:id="218" w:name="_Toc475601204"/>
      <w:r w:rsidRPr="00F81394">
        <w:rPr>
          <w:rFonts w:ascii="Verdana" w:hAnsi="Verdana"/>
          <w:color w:val="990099"/>
          <w:sz w:val="18"/>
          <w:szCs w:val="18"/>
        </w:rPr>
        <w:t>Profesional Especializado – 2028 – 17 – Grupo de Protección de Bienes de Interés Cultural – Dirección de Patrimonio</w:t>
      </w:r>
      <w:bookmarkEnd w:id="217"/>
      <w:bookmarkEnd w:id="218"/>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9" w:name="_Toc405877590"/>
      <w:bookmarkStart w:id="220" w:name="_Toc475601205"/>
      <w:r w:rsidRPr="00F81394">
        <w:rPr>
          <w:rFonts w:ascii="Verdana" w:hAnsi="Verdana"/>
          <w:color w:val="990099"/>
          <w:sz w:val="18"/>
          <w:szCs w:val="18"/>
        </w:rPr>
        <w:t>Profesional Especializado – 2028 – 17 – Grupo de Intervención de Bienes de Interés Cultural – Dirección de Patrimonio</w:t>
      </w:r>
      <w:bookmarkEnd w:id="219"/>
      <w:bookmarkEnd w:id="22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1" w:name="_Toc405877591"/>
      <w:bookmarkStart w:id="222"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1"/>
      <w:bookmarkEnd w:id="2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3" w:name="_Toc405877592"/>
      <w:bookmarkStart w:id="224" w:name="_Toc475601207"/>
      <w:r w:rsidRPr="00F81394">
        <w:rPr>
          <w:rFonts w:ascii="Verdana" w:hAnsi="Verdana"/>
          <w:color w:val="990099"/>
          <w:sz w:val="18"/>
          <w:szCs w:val="18"/>
        </w:rPr>
        <w:t xml:space="preserve">Profesional Especializado – 2028 – 17 – </w:t>
      </w:r>
      <w:bookmarkEnd w:id="223"/>
      <w:r>
        <w:rPr>
          <w:rFonts w:ascii="Verdana" w:hAnsi="Verdana"/>
          <w:color w:val="990099"/>
          <w:sz w:val="18"/>
          <w:szCs w:val="18"/>
        </w:rPr>
        <w:t>Museo de la Independencia – Quinta de Bolívar</w:t>
      </w:r>
      <w:bookmarkEnd w:id="22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5" w:name="_Toc405877593"/>
      <w:bookmarkStart w:id="226" w:name="_Toc475601208"/>
      <w:r w:rsidRPr="00F81394">
        <w:rPr>
          <w:rFonts w:ascii="Verdana" w:hAnsi="Verdana"/>
          <w:color w:val="990099"/>
          <w:sz w:val="18"/>
          <w:szCs w:val="18"/>
        </w:rPr>
        <w:t>Profesional Especializado – 2028 – 17 – Grupo de Gestión Financiera y Contable</w:t>
      </w:r>
      <w:bookmarkEnd w:id="225"/>
      <w:bookmarkEnd w:id="22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actualizadas las tablas de control de trámites y el </w:t>
            </w:r>
            <w:proofErr w:type="spellStart"/>
            <w:r w:rsidRPr="00466D36">
              <w:rPr>
                <w:rFonts w:ascii="Tahoma" w:hAnsi="Tahoma" w:cs="Tahoma"/>
                <w:sz w:val="16"/>
                <w:szCs w:val="16"/>
                <w:lang w:val="es-CO" w:eastAsia="es-CO"/>
              </w:rPr>
              <w:t>normograma</w:t>
            </w:r>
            <w:proofErr w:type="spellEnd"/>
            <w:r w:rsidRPr="00466D36">
              <w:rPr>
                <w:rFonts w:ascii="Tahoma" w:hAnsi="Tahoma" w:cs="Tahoma"/>
                <w:sz w:val="16"/>
                <w:szCs w:val="16"/>
                <w:lang w:val="es-CO" w:eastAsia="es-CO"/>
              </w:rPr>
              <w:t xml:space="preserve">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7" w:name="_Toc405877594"/>
      <w:bookmarkStart w:id="228" w:name="_Toc475601209"/>
      <w:r w:rsidRPr="00F81394">
        <w:rPr>
          <w:rFonts w:ascii="Verdana" w:hAnsi="Verdana"/>
          <w:color w:val="990099"/>
          <w:sz w:val="18"/>
          <w:szCs w:val="18"/>
        </w:rPr>
        <w:t>Profesional Especializado – 2028 – 17 – Grupo de Contratos y Convenios – Secretaría General</w:t>
      </w:r>
      <w:bookmarkEnd w:id="227"/>
      <w:bookmarkEnd w:id="22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9" w:name="_Toc405877595"/>
      <w:bookmarkStart w:id="230" w:name="_Toc475601210"/>
      <w:r w:rsidRPr="00F81394">
        <w:rPr>
          <w:rFonts w:ascii="Verdana" w:hAnsi="Verdana"/>
          <w:color w:val="990099"/>
          <w:sz w:val="18"/>
          <w:szCs w:val="18"/>
        </w:rPr>
        <w:t>Profesional Especializado – 2028 – 16 – Grupo de Conservación – U.A.E. Biblioteca Nacional</w:t>
      </w:r>
      <w:bookmarkEnd w:id="229"/>
      <w:bookmarkEnd w:id="2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1" w:name="_Toc405877596"/>
      <w:bookmarkStart w:id="232"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1"/>
      <w:bookmarkEnd w:id="232"/>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3" w:name="_Toc405877597"/>
      <w:bookmarkStart w:id="234" w:name="_Toc475601212"/>
      <w:r w:rsidRPr="00F81394">
        <w:rPr>
          <w:rFonts w:ascii="Verdana" w:hAnsi="Verdana"/>
          <w:color w:val="990099"/>
          <w:sz w:val="18"/>
          <w:szCs w:val="18"/>
        </w:rPr>
        <w:lastRenderedPageBreak/>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16 – Grupo de Investigación y Documentación – Dirección de Patrimonio</w:t>
      </w:r>
      <w:bookmarkEnd w:id="233"/>
      <w:bookmarkEnd w:id="234"/>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w:t>
            </w:r>
          </w:p>
        </w:tc>
      </w:tr>
      <w:tr w:rsidR="00323FFB"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23FFB"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Administración.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Ar</w:t>
            </w:r>
            <w:r>
              <w:rPr>
                <w:rFonts w:ascii="Tahoma" w:hAnsi="Tahoma" w:cs="Tahoma"/>
                <w:sz w:val="16"/>
                <w:szCs w:val="16"/>
                <w:lang w:val="es-CO" w:eastAsia="es-CO"/>
              </w:rPr>
              <w:t>quitectura y Afines; Administración.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lastRenderedPageBreak/>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Promover, apoyar y acompañar estrategias que estimulen y fortalezcan la </w:t>
            </w:r>
            <w:proofErr w:type="spellStart"/>
            <w:r w:rsidRPr="00466D36">
              <w:rPr>
                <w:rFonts w:ascii="Tahoma" w:hAnsi="Tahoma" w:cs="Tahoma"/>
                <w:sz w:val="16"/>
                <w:szCs w:val="16"/>
                <w:lang w:val="es-CO" w:eastAsia="es-CO"/>
              </w:rPr>
              <w:t>asociatividad</w:t>
            </w:r>
            <w:proofErr w:type="spellEnd"/>
            <w:r w:rsidRPr="00466D36">
              <w:rPr>
                <w:rFonts w:ascii="Tahoma" w:hAnsi="Tahoma" w:cs="Tahoma"/>
                <w:sz w:val="16"/>
                <w:szCs w:val="16"/>
                <w:lang w:val="es-CO" w:eastAsia="es-CO"/>
              </w:rPr>
              <w:t xml:space="preserve">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lastRenderedPageBreak/>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prácticos al Grupo de Prensa para el desarrollo de estrategias de comunicación en el campo de la cultura, especialmente en lo relacionado con las actividades que generen las dependencias del Ministerio y los proyectos que se </w:t>
            </w:r>
            <w:proofErr w:type="spellStart"/>
            <w:r w:rsidRPr="00466D36">
              <w:rPr>
                <w:rFonts w:ascii="Tahoma" w:hAnsi="Tahoma" w:cs="Tahoma"/>
                <w:sz w:val="16"/>
                <w:szCs w:val="16"/>
                <w:lang w:val="es-CO" w:eastAsia="es-CO"/>
              </w:rPr>
              <w:t>concerten</w:t>
            </w:r>
            <w:proofErr w:type="spellEnd"/>
            <w:r w:rsidRPr="00466D36">
              <w:rPr>
                <w:rFonts w:ascii="Tahoma" w:hAnsi="Tahoma" w:cs="Tahoma"/>
                <w:sz w:val="16"/>
                <w:szCs w:val="16"/>
                <w:lang w:val="es-CO" w:eastAsia="es-CO"/>
              </w:rPr>
              <w:t xml:space="preserve">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lastRenderedPageBreak/>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lastRenderedPageBreak/>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lastRenderedPageBreak/>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lastRenderedPageBreak/>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lastRenderedPageBreak/>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lastRenderedPageBreak/>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Concebir, desarrollar y evaluar integralmente los planes, programas y proyectos de los museos a su cargo;  liderar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lastRenderedPageBreak/>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w:t>
            </w:r>
            <w:proofErr w:type="spellStart"/>
            <w:r w:rsidRPr="00466D36">
              <w:rPr>
                <w:rFonts w:ascii="Tahoma" w:hAnsi="Tahoma" w:cs="Tahoma"/>
                <w:sz w:val="16"/>
                <w:szCs w:val="16"/>
                <w:lang w:val="es-CO" w:eastAsia="es-CO"/>
              </w:rPr>
              <w:t>hemerográfica</w:t>
            </w:r>
            <w:proofErr w:type="spellEnd"/>
            <w:r w:rsidRPr="00466D36">
              <w:rPr>
                <w:rFonts w:ascii="Tahoma" w:hAnsi="Tahoma" w:cs="Tahoma"/>
                <w:sz w:val="16"/>
                <w:szCs w:val="16"/>
                <w:lang w:val="es-CO" w:eastAsia="es-CO"/>
              </w:rPr>
              <w:t xml:space="preserve">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Identificar las bibliotecas y centros de documentación que posean materiales relacionados con la historia de los procesos culturales en Colombia, museología y museos del país, e implementar el servicio de préstamo </w:t>
            </w:r>
            <w:proofErr w:type="spellStart"/>
            <w:r w:rsidRPr="00466D36">
              <w:rPr>
                <w:rFonts w:ascii="Tahoma" w:hAnsi="Tahoma" w:cs="Tahoma"/>
                <w:sz w:val="16"/>
                <w:szCs w:val="16"/>
                <w:lang w:val="es-CO" w:eastAsia="es-CO"/>
              </w:rPr>
              <w:t>interbibliotecario</w:t>
            </w:r>
            <w:proofErr w:type="spellEnd"/>
            <w:r w:rsidRPr="00466D36">
              <w:rPr>
                <w:rFonts w:ascii="Tahoma" w:hAnsi="Tahoma" w:cs="Tahoma"/>
                <w:sz w:val="16"/>
                <w:szCs w:val="16"/>
                <w:lang w:val="es-CO" w:eastAsia="es-CO"/>
              </w:rPr>
              <w:t>.</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lastRenderedPageBreak/>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lastRenderedPageBreak/>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lastRenderedPageBreak/>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lastRenderedPageBreak/>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lastRenderedPageBreak/>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lastRenderedPageBreak/>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lastRenderedPageBreak/>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lastRenderedPageBreak/>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lastRenderedPageBreak/>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4D76"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174D76"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174D76"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bookmarkStart w:id="298" w:name="OLE_LINK2"/>
            <w:r w:rsidRPr="008A79B8">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bookmarkEnd w:id="298"/>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8A79B8">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8A79B8">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w:t>
            </w:r>
            <w:r>
              <w:rPr>
                <w:rFonts w:ascii="Tahoma" w:hAnsi="Tahoma" w:cs="Tahoma"/>
                <w:sz w:val="16"/>
                <w:szCs w:val="16"/>
                <w:lang w:val="es-CO" w:eastAsia="es-CO"/>
              </w:rPr>
              <w:t>t</w:t>
            </w:r>
            <w:r w:rsidRPr="008A79B8">
              <w:rPr>
                <w:rFonts w:ascii="Tahoma" w:hAnsi="Tahoma" w:cs="Tahoma"/>
                <w:sz w:val="16"/>
                <w:szCs w:val="16"/>
                <w:lang w:val="es-CO" w:eastAsia="es-CO"/>
              </w:rPr>
              <w:t>al colombiano, adelantados por la U.A.E. Biblioteca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8A79B8">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8A79B8">
              <w:rPr>
                <w:rFonts w:ascii="Tahoma" w:hAnsi="Tahoma" w:cs="Tahoma"/>
                <w:sz w:val="16"/>
                <w:szCs w:val="16"/>
                <w:lang w:val="es-CO" w:eastAsia="es-CO"/>
              </w:rPr>
              <w:t>Proponer, implantar, recomendar acciones y controlar procesos, procedimientos, métodos e instrumentos que deban adoptase para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8A79B8">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F22534">
              <w:rPr>
                <w:rFonts w:ascii="Tahoma" w:hAnsi="Tahoma" w:cs="Tahoma"/>
                <w:sz w:val="16"/>
                <w:szCs w:val="16"/>
                <w:lang w:val="es-CO" w:eastAsia="es-CO"/>
              </w:rPr>
              <w:t>Técnicas y tecnologías aplicadas a la conservación (digitalización, preservación digital, Microfilmación, encuadernación e intervención).</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Pr>
                <w:rFonts w:ascii="Tahoma" w:hAnsi="Tahoma" w:cs="Tahoma"/>
                <w:sz w:val="16"/>
                <w:szCs w:val="16"/>
                <w:lang w:val="es-CO" w:eastAsia="es-CO"/>
              </w:rPr>
              <w:t>C</w:t>
            </w:r>
            <w:r w:rsidRPr="00F22534">
              <w:rPr>
                <w:rFonts w:ascii="Tahoma" w:hAnsi="Tahoma" w:cs="Tahoma"/>
                <w:sz w:val="16"/>
                <w:szCs w:val="16"/>
                <w:lang w:val="es-CO" w:eastAsia="es-CO"/>
              </w:rPr>
              <w:t>onservación de patrimonio audiovisual y digital.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F22534">
              <w:rPr>
                <w:rFonts w:ascii="Tahoma" w:hAnsi="Tahoma" w:cs="Tahoma"/>
                <w:sz w:val="16"/>
                <w:szCs w:val="16"/>
                <w:lang w:val="es-CO" w:eastAsia="es-CO"/>
              </w:rPr>
              <w:t>Actualizaciones temáticas y tecnológicas d</w:t>
            </w:r>
            <w:r w:rsidRPr="00F22534">
              <w:rPr>
                <w:rFonts w:ascii="Tahoma" w:hAnsi="Tahoma" w:cs="Tahoma"/>
                <w:i/>
                <w:sz w:val="16"/>
                <w:szCs w:val="16"/>
                <w:lang w:val="es-CO" w:eastAsia="es-CO"/>
              </w:rPr>
              <w:t>e</w:t>
            </w:r>
            <w:r w:rsidRPr="00F22534">
              <w:rPr>
                <w:rFonts w:ascii="Tahoma" w:hAnsi="Tahoma" w:cs="Tahoma"/>
                <w:sz w:val="16"/>
                <w:szCs w:val="16"/>
                <w:lang w:val="es-CO" w:eastAsia="es-CO"/>
              </w:rPr>
              <w:t xml:space="preserve"> conservación análoga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174D76" w:rsidRDefault="00174D76" w:rsidP="003305F4">
      <w:pPr>
        <w:jc w:val="both"/>
        <w:rPr>
          <w:rFonts w:ascii="Tahoma" w:hAnsi="Tahoma" w:cs="Tahoma"/>
          <w:b/>
          <w:bCs/>
          <w:sz w:val="16"/>
          <w:szCs w:val="16"/>
          <w:highlight w:val="green"/>
          <w:lang w:val="es-CO"/>
        </w:rPr>
      </w:pPr>
    </w:p>
    <w:p w:rsidR="00174D76" w:rsidRPr="00466D36" w:rsidRDefault="00174D76"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9" w:name="_Toc405877630"/>
      <w:bookmarkStart w:id="300"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299"/>
      <w:bookmarkEnd w:id="3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C744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w:t>
            </w:r>
          </w:p>
        </w:tc>
      </w:tr>
      <w:tr w:rsidR="00BC744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C744A"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C744A"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CC01D4">
              <w:rPr>
                <w:rFonts w:ascii="Tahoma" w:hAnsi="Tahoma" w:cs="Tahoma"/>
                <w:sz w:val="16"/>
                <w:szCs w:val="16"/>
                <w:lang w:val="es-CO" w:eastAsia="es-CO"/>
              </w:rPr>
              <w:t xml:space="preserve">Guiar  a los usuarios presenciales y virtuales de la  Unidad Administrativa Especial Biblioteca Nacional de Colombia  en  la consulta, acceso y la difusión del patrimonio bibliográfico y documental,  orientándolo en el uso y manejo de fuentes,  y recursos tecnológicos que le posibiliten identificar el material pertinente a sus necesidades de información en sus diferentes soportes.  </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1.    </w:t>
            </w:r>
            <w:r w:rsidRPr="00CC01D4">
              <w:rPr>
                <w:rFonts w:ascii="Tahoma" w:hAnsi="Tahoma" w:cs="Tahoma"/>
                <w:sz w:val="16"/>
                <w:szCs w:val="16"/>
                <w:lang w:eastAsia="es-CO"/>
              </w:rPr>
              <w:t>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2.    </w:t>
            </w:r>
            <w:r w:rsidRPr="00CC01D4">
              <w:rPr>
                <w:rFonts w:ascii="Tahoma" w:hAnsi="Tahoma" w:cs="Tahoma"/>
                <w:sz w:val="16"/>
                <w:szCs w:val="16"/>
                <w:lang w:eastAsia="es-CO"/>
              </w:rPr>
              <w:t>Participar, proponer y ejecutar estudios e investigaciones sobre usuarios y colecciones de la Unidad Administrativa Especial Biblioteca Nacional que permitan mejorar la prestación de los servicios y garantizar la consulta  el acceso, uso y difusión del patrimonio bibliográfico y documental  custodiado por la  Biblioteca Nacional de Colombia</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3.    </w:t>
            </w:r>
            <w:r w:rsidRPr="00CC01D4">
              <w:rPr>
                <w:rFonts w:ascii="Tahoma" w:hAnsi="Tahoma" w:cs="Tahoma"/>
                <w:sz w:val="16"/>
                <w:szCs w:val="16"/>
                <w:lang w:eastAsia="es-CO"/>
              </w:rPr>
              <w:t>Participar en la evaluación de los servicios de orientación y consulta del patrimonio bibliográfico y documental  custodiado por la Unidad Administrativa Especial Biblioteca Nacional de Colombia</w:t>
            </w:r>
            <w:r>
              <w:rPr>
                <w:rFonts w:ascii="Tahoma" w:hAnsi="Tahoma" w:cs="Tahoma"/>
                <w:sz w:val="16"/>
                <w:szCs w:val="16"/>
                <w:lang w:eastAsia="es-CO"/>
              </w:rPr>
              <w:t>.</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4.    </w:t>
            </w:r>
            <w:r w:rsidRPr="00CC01D4">
              <w:rPr>
                <w:rFonts w:ascii="Tahoma" w:hAnsi="Tahoma" w:cs="Tahoma"/>
                <w:sz w:val="16"/>
                <w:szCs w:val="16"/>
                <w:lang w:eastAsia="es-CO"/>
              </w:rPr>
              <w:t>Implementar metodologías, procedimientos e instrumentos requeridos para mejorar la prestación de los servicios de orientación y consulta del patrimonio bibliográfico y documental, utilizando los propios fondos de la Biblioteca y otros recursos de información de otras bibliotecas.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C01D4">
              <w:rPr>
                <w:rFonts w:ascii="Tahoma" w:hAnsi="Tahoma" w:cs="Tahoma"/>
                <w:sz w:val="16"/>
                <w:szCs w:val="16"/>
                <w:lang w:eastAsia="es-CO"/>
              </w:rPr>
              <w:t>Recomendar acciones para lograr un mayor conocimiento y difusión del uso de las colecciones de la Unidad Administrativa Especial Biblioteca Nacional.</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C01D4">
              <w:rPr>
                <w:rFonts w:ascii="Tahoma" w:hAnsi="Tahoma" w:cs="Tahoma"/>
                <w:sz w:val="16"/>
                <w:szCs w:val="16"/>
                <w:lang w:eastAsia="es-CO"/>
              </w:rPr>
              <w:t>Participar en la planeación, programación, organización, ejecución y control de las actividades y procedimientos relacionados con la prestación de los servicios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C744A"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1.     Ley General de Cultura y sus decretos reglamentarios.</w:t>
            </w:r>
          </w:p>
        </w:tc>
      </w:tr>
      <w:tr w:rsidR="00BC744A"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2.     Marco conceptual de Bibliotecas Nacionales.</w:t>
            </w:r>
          </w:p>
        </w:tc>
      </w:tr>
      <w:tr w:rsidR="00BC744A"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3.     Conservación y protección de documentos.</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C744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C744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1" w:name="_Toc405877631"/>
      <w:bookmarkStart w:id="302" w:name="_Toc475601246"/>
      <w:r w:rsidRPr="00F81394">
        <w:rPr>
          <w:rFonts w:ascii="Verdana" w:hAnsi="Verdana"/>
          <w:color w:val="990099"/>
          <w:sz w:val="18"/>
          <w:szCs w:val="18"/>
        </w:rPr>
        <w:lastRenderedPageBreak/>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1"/>
      <w:bookmarkEnd w:id="30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75601247"/>
      <w:r w:rsidRPr="00F81394">
        <w:rPr>
          <w:rFonts w:ascii="Verdana" w:hAnsi="Verdana"/>
          <w:color w:val="990099"/>
          <w:sz w:val="18"/>
          <w:szCs w:val="18"/>
        </w:rPr>
        <w:lastRenderedPageBreak/>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3"/>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4" w:name="_Toc405877633"/>
      <w:bookmarkStart w:id="305" w:name="_Toc475601248"/>
      <w:r w:rsidRPr="00F81394">
        <w:rPr>
          <w:rFonts w:ascii="Verdana" w:hAnsi="Verdana"/>
          <w:color w:val="990099"/>
          <w:sz w:val="18"/>
          <w:szCs w:val="18"/>
        </w:rPr>
        <w:lastRenderedPageBreak/>
        <w:t>Profesional Universitario – 2044 – 10 – Grupo de Selección y Adquisiciones – U.A.E. Biblioteca Nacional</w:t>
      </w:r>
      <w:bookmarkEnd w:id="304"/>
      <w:bookmarkEnd w:id="30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6" w:name="_Toc405877634"/>
      <w:bookmarkStart w:id="307"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6"/>
      <w:bookmarkEnd w:id="307"/>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8" w:name="_Toc405877635"/>
      <w:bookmarkStart w:id="309"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8"/>
      <w:bookmarkEnd w:id="30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0" w:name="_Toc405877636"/>
      <w:bookmarkStart w:id="311" w:name="_Toc475601251"/>
      <w:r w:rsidRPr="00F81394">
        <w:rPr>
          <w:rFonts w:ascii="Verdana" w:hAnsi="Verdana"/>
          <w:color w:val="990099"/>
          <w:sz w:val="18"/>
          <w:szCs w:val="18"/>
        </w:rPr>
        <w:t>Profesional Universitario – 2044 – 10 – Grupo de Gestión Financiera y Contable – Secretaría General</w:t>
      </w:r>
      <w:bookmarkEnd w:id="310"/>
      <w:bookmarkEnd w:id="31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2" w:name="_Toc405877637"/>
      <w:bookmarkStart w:id="313" w:name="_Toc475601252"/>
      <w:r w:rsidRPr="00F81394">
        <w:rPr>
          <w:rFonts w:ascii="Verdana" w:hAnsi="Verdana"/>
          <w:color w:val="990099"/>
          <w:sz w:val="18"/>
          <w:szCs w:val="18"/>
        </w:rPr>
        <w:t>Profesional Universitario – 2044 – 10 – Grupo de Gestión Financiera y Contable – Secretaría General</w:t>
      </w:r>
      <w:bookmarkEnd w:id="312"/>
      <w:bookmarkEnd w:id="3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4" w:name="_Toc405877638"/>
      <w:bookmarkStart w:id="315" w:name="_Toc475601253"/>
      <w:r w:rsidRPr="00F81394">
        <w:rPr>
          <w:rFonts w:ascii="Verdana" w:hAnsi="Verdana"/>
          <w:color w:val="990099"/>
          <w:sz w:val="18"/>
          <w:szCs w:val="18"/>
        </w:rPr>
        <w:lastRenderedPageBreak/>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4"/>
      <w:bookmarkEnd w:id="315"/>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Registrar y diligenciar los reportes para el pago de novedades de </w:t>
            </w:r>
            <w:proofErr w:type="gramStart"/>
            <w:r w:rsidRPr="00466D36">
              <w:rPr>
                <w:rFonts w:ascii="Tahoma" w:hAnsi="Tahoma" w:cs="Tahoma"/>
                <w:sz w:val="16"/>
                <w:szCs w:val="16"/>
                <w:lang w:val="es-CO" w:eastAsia="es-CO"/>
              </w:rPr>
              <w:t>seguridad social y parafiscales</w:t>
            </w:r>
            <w:proofErr w:type="gramEnd"/>
            <w:r w:rsidRPr="00466D36">
              <w:rPr>
                <w:rFonts w:ascii="Tahoma" w:hAnsi="Tahoma" w:cs="Tahoma"/>
                <w:sz w:val="16"/>
                <w:szCs w:val="16"/>
                <w:lang w:val="es-CO" w:eastAsia="es-CO"/>
              </w:rPr>
              <w:t xml:space="preserve">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4"/>
      <w:r w:rsidRPr="00F81394">
        <w:rPr>
          <w:rFonts w:ascii="Verdana" w:hAnsi="Verdana"/>
          <w:color w:val="990099"/>
          <w:sz w:val="18"/>
          <w:szCs w:val="18"/>
        </w:rPr>
        <w:t>Profesional Universitario – 2044 – 10 – Grupo de Gestión Administrativa y de Servicios – Secretaría General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7"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8" w:name="_Toc405877640"/>
      <w:bookmarkStart w:id="319" w:name="_Toc475601256"/>
      <w:r w:rsidRPr="00F81394">
        <w:rPr>
          <w:rFonts w:ascii="Verdana" w:hAnsi="Verdana"/>
          <w:color w:val="990099"/>
          <w:sz w:val="18"/>
          <w:szCs w:val="18"/>
        </w:rPr>
        <w:t xml:space="preserve">Profesional Universitario – 2044 – 07 – Grupo de </w:t>
      </w:r>
      <w:r>
        <w:rPr>
          <w:rFonts w:ascii="Verdana" w:hAnsi="Verdana"/>
          <w:color w:val="990099"/>
          <w:sz w:val="18"/>
          <w:szCs w:val="18"/>
        </w:rPr>
        <w:t>Gestión Regional de Bibliotecas Públicas</w:t>
      </w:r>
      <w:r w:rsidRPr="00F81394">
        <w:rPr>
          <w:rFonts w:ascii="Verdana" w:hAnsi="Verdana"/>
          <w:color w:val="990099"/>
          <w:sz w:val="18"/>
          <w:szCs w:val="18"/>
        </w:rPr>
        <w:t xml:space="preserve"> – U.A.E. Biblioteca Nacional</w:t>
      </w:r>
      <w:bookmarkEnd w:id="318"/>
      <w:bookmarkEnd w:id="319"/>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07</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64E9B"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864E9B"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Procesos Organizacionales</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64E9B" w:rsidRPr="00466D36" w:rsidRDefault="00864E9B" w:rsidP="00981206">
            <w:pPr>
              <w:jc w:val="both"/>
              <w:rPr>
                <w:rFonts w:ascii="Tahoma" w:hAnsi="Tahoma" w:cs="Tahoma"/>
                <w:sz w:val="16"/>
                <w:szCs w:val="16"/>
                <w:lang w:val="es-CO" w:eastAsia="es-CO"/>
              </w:rPr>
            </w:pPr>
            <w:r w:rsidRPr="001272AC">
              <w:rPr>
                <w:rFonts w:ascii="Tahoma" w:hAnsi="Tahoma" w:cs="Tahoma"/>
                <w:sz w:val="16"/>
                <w:szCs w:val="16"/>
                <w:lang w:val="es-CO" w:eastAsia="es-CO"/>
              </w:rPr>
              <w:t>Realizar actividades profesionales encaminadas al desarrollo y fortalecimiento de los procesos administrativos transversales y ejecución presupuestal de la Unidad Administrativa Especial Biblioteca Nacional, para cumplir con los objetivos formulados en cada uno de los plane</w:t>
            </w:r>
            <w:r>
              <w:rPr>
                <w:rFonts w:ascii="Tahoma" w:hAnsi="Tahoma" w:cs="Tahoma"/>
                <w:sz w:val="16"/>
                <w:szCs w:val="16"/>
                <w:lang w:val="es-CO" w:eastAsia="es-CO"/>
              </w:rPr>
              <w:t>s y programas de los Grupos de T</w:t>
            </w:r>
            <w:r w:rsidRPr="001272AC">
              <w:rPr>
                <w:rFonts w:ascii="Tahoma" w:hAnsi="Tahoma" w:cs="Tahoma"/>
                <w:sz w:val="16"/>
                <w:szCs w:val="16"/>
                <w:lang w:val="es-CO" w:eastAsia="es-CO"/>
              </w:rPr>
              <w:t>rabajo, trazados para cada vigencia.</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w:t>
            </w:r>
            <w:r>
              <w:t xml:space="preserve"> </w:t>
            </w:r>
            <w:r w:rsidRPr="001272AC">
              <w:rPr>
                <w:rFonts w:ascii="Tahoma" w:hAnsi="Tahoma" w:cs="Tahoma"/>
                <w:sz w:val="16"/>
                <w:szCs w:val="16"/>
                <w:lang w:val="es-CO" w:eastAsia="es-CO"/>
              </w:rPr>
              <w:t xml:space="preserve">Realizar actividades profesionales en la organización, ejecución y seguimiento de los programas, proyectos y actividades técnicas y/o administrativas inherentes a cada Grupo </w:t>
            </w:r>
            <w:r>
              <w:rPr>
                <w:rFonts w:ascii="Tahoma" w:hAnsi="Tahoma" w:cs="Tahoma"/>
                <w:sz w:val="16"/>
                <w:szCs w:val="16"/>
                <w:lang w:val="es-CO" w:eastAsia="es-CO"/>
              </w:rPr>
              <w:t xml:space="preserve">de Trabajo </w:t>
            </w:r>
            <w:r w:rsidRPr="001272AC">
              <w:rPr>
                <w:rFonts w:ascii="Tahoma" w:hAnsi="Tahoma" w:cs="Tahoma"/>
                <w:sz w:val="16"/>
                <w:szCs w:val="16"/>
                <w:lang w:val="es-CO" w:eastAsia="es-CO"/>
              </w:rPr>
              <w:t xml:space="preserve">de </w:t>
            </w:r>
            <w:r>
              <w:rPr>
                <w:rFonts w:ascii="Tahoma" w:hAnsi="Tahoma" w:cs="Tahoma"/>
                <w:sz w:val="16"/>
                <w:szCs w:val="16"/>
                <w:lang w:val="es-CO" w:eastAsia="es-CO"/>
              </w:rPr>
              <w:t xml:space="preserve">la </w:t>
            </w:r>
            <w:r w:rsidRPr="001272AC">
              <w:rPr>
                <w:rFonts w:ascii="Tahoma" w:hAnsi="Tahoma" w:cs="Tahoma"/>
                <w:sz w:val="16"/>
                <w:szCs w:val="16"/>
                <w:lang w:val="es-CO" w:eastAsia="es-CO"/>
              </w:rPr>
              <w:t>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272AC">
              <w:rPr>
                <w:rFonts w:ascii="Tahoma" w:hAnsi="Tahoma" w:cs="Tahoma"/>
                <w:sz w:val="16"/>
                <w:szCs w:val="16"/>
                <w:lang w:val="es-CO" w:eastAsia="es-CO"/>
              </w:rPr>
              <w:t>Aportar elementos conceptuales y metodológicos en la planeación, programación, organización, ejecución y control de planes y proyectos propios de la dirección de la Unidad Administrativa Especial Biblioteca Nacional, y garantizar la aplicación de normas y procedimientos adoptados para la ejecución del presupuesto asignado a la Biblioteca Nacional, durante cada vigencia.</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272AC">
              <w:rPr>
                <w:rFonts w:ascii="Tahoma" w:hAnsi="Tahoma" w:cs="Tahoma"/>
                <w:sz w:val="16"/>
                <w:szCs w:val="16"/>
                <w:lang w:val="es-CO" w:eastAsia="es-CO"/>
              </w:rPr>
              <w:t>Realizar acciones integrales relacionadas con las etapas del proceso de contratación definido en el Plan de Acción de la Unidad Administrativa Especial Biblioteca Nacional y reportar periódicamente el estado de la ejecución de cada rubro.</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1272AC">
              <w:rPr>
                <w:rFonts w:ascii="Tahoma" w:hAnsi="Tahoma" w:cs="Tahoma"/>
                <w:sz w:val="16"/>
                <w:szCs w:val="16"/>
                <w:lang w:val="es-CO" w:eastAsia="es-CO"/>
              </w:rPr>
              <w:t>Responder por el seguimiento a la ejecución presupuestal en los diferentes sistemas de información y generar reportes que den cuenta de manera eficiente del cumplimiento de las metas fijadas para cada Grupo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w:t>
            </w:r>
            <w:r w:rsidRPr="001272AC">
              <w:rPr>
                <w:rFonts w:ascii="Tahoma" w:hAnsi="Tahoma" w:cs="Tahoma"/>
                <w:sz w:val="16"/>
                <w:szCs w:val="16"/>
                <w:lang w:val="es-CO" w:eastAsia="es-CO"/>
              </w:rPr>
              <w:t>Proponer y acciones para evaluar el desempeño, competencias y la carga laboral del recurso humano asignado a cada grupo, con el fin de distribuir de manera eficiente las responsabilidades para el cumplimiento de los objetivos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2.    </w:t>
            </w:r>
            <w:r w:rsidRPr="000B15B6">
              <w:rPr>
                <w:rFonts w:ascii="Tahoma" w:hAnsi="Tahoma" w:cs="Tahoma"/>
                <w:sz w:val="16"/>
                <w:szCs w:val="16"/>
                <w:lang w:val="es-CO" w:eastAsia="es-CO"/>
              </w:rPr>
              <w:t>Normativ</w:t>
            </w:r>
            <w:r>
              <w:rPr>
                <w:rFonts w:ascii="Tahoma" w:hAnsi="Tahoma" w:cs="Tahoma"/>
                <w:sz w:val="16"/>
                <w:szCs w:val="16"/>
                <w:lang w:val="es-CO" w:eastAsia="es-CO"/>
              </w:rPr>
              <w:t xml:space="preserve">idad de contratación pública y </w:t>
            </w:r>
            <w:proofErr w:type="spellStart"/>
            <w:r>
              <w:rPr>
                <w:rFonts w:ascii="Tahoma" w:hAnsi="Tahoma" w:cs="Tahoma"/>
                <w:sz w:val="16"/>
                <w:szCs w:val="16"/>
                <w:lang w:val="es-CO" w:eastAsia="es-CO"/>
              </w:rPr>
              <w:t>n</w:t>
            </w:r>
            <w:r w:rsidRPr="000B15B6">
              <w:rPr>
                <w:rFonts w:ascii="Tahoma" w:hAnsi="Tahoma" w:cs="Tahoma"/>
                <w:sz w:val="16"/>
                <w:szCs w:val="16"/>
                <w:lang w:val="es-CO" w:eastAsia="es-CO"/>
              </w:rPr>
              <w:t>ormograma</w:t>
            </w:r>
            <w:proofErr w:type="spellEnd"/>
            <w:r w:rsidRPr="000B15B6">
              <w:rPr>
                <w:rFonts w:ascii="Tahoma" w:hAnsi="Tahoma" w:cs="Tahoma"/>
                <w:sz w:val="16"/>
                <w:szCs w:val="16"/>
                <w:lang w:val="es-CO" w:eastAsia="es-CO"/>
              </w:rPr>
              <w:t xml:space="preserve"> del sector cultura</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3.    </w:t>
            </w:r>
            <w:r w:rsidRPr="005E3A58">
              <w:rPr>
                <w:rFonts w:ascii="Tahoma" w:hAnsi="Tahoma" w:cs="Tahoma"/>
                <w:sz w:val="16"/>
                <w:szCs w:val="16"/>
                <w:lang w:val="es-CO" w:eastAsia="es-CO"/>
              </w:rPr>
              <w:t>Análisis de datos y bases de datos de las Bibliotecas Públicas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 xml:space="preserve">4.    </w:t>
            </w:r>
            <w:r w:rsidRPr="005E3A58">
              <w:rPr>
                <w:rFonts w:ascii="Tahoma" w:hAnsi="Tahoma" w:cs="Tahoma"/>
                <w:sz w:val="16"/>
                <w:szCs w:val="16"/>
                <w:lang w:val="es-CO" w:eastAsia="es-CO"/>
              </w:rPr>
              <w:t>Sistema de Gestión de Calidad e indicadores de gestión.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64E9B"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64E9B" w:rsidRPr="00466D36" w:rsidRDefault="00405E07"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 xml:space="preserve">Administración; </w:t>
            </w:r>
            <w:r>
              <w:rPr>
                <w:rFonts w:ascii="Tahoma" w:hAnsi="Tahoma" w:cs="Tahoma"/>
                <w:sz w:val="16"/>
                <w:szCs w:val="16"/>
                <w:lang w:val="es-CO" w:eastAsia="es-CO"/>
              </w:rPr>
              <w:t xml:space="preserve">Economía; </w:t>
            </w:r>
            <w:r w:rsidRPr="003F7334">
              <w:rPr>
                <w:rFonts w:ascii="Tahoma" w:hAnsi="Tahoma" w:cs="Tahoma"/>
                <w:sz w:val="16"/>
                <w:szCs w:val="16"/>
                <w:lang w:val="es-CO" w:eastAsia="es-CO"/>
              </w:rPr>
              <w:t>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0" w:name="_Toc405877641"/>
      <w:bookmarkStart w:id="321" w:name="_Toc475601257"/>
      <w:r w:rsidRPr="00F81394">
        <w:rPr>
          <w:rFonts w:ascii="Verdana" w:hAnsi="Verdana"/>
          <w:color w:val="990099"/>
          <w:sz w:val="18"/>
          <w:szCs w:val="18"/>
        </w:rPr>
        <w:t>Profesional Universitario – 2044 – 07 – Grupo de Divulgación y Prensa – Despacho del Ministro</w:t>
      </w:r>
      <w:bookmarkEnd w:id="320"/>
      <w:bookmarkEnd w:id="3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2" w:name="_Toc405877642"/>
      <w:bookmarkStart w:id="323" w:name="_Toc475601258"/>
      <w:r w:rsidRPr="00F81394">
        <w:rPr>
          <w:rFonts w:ascii="Verdana" w:hAnsi="Verdana"/>
          <w:color w:val="990099"/>
          <w:sz w:val="18"/>
          <w:szCs w:val="18"/>
        </w:rPr>
        <w:t>Profesional Universitario – 2044 – 07 – Grupo de Contratos y Convenios – Secretaría General</w:t>
      </w:r>
      <w:bookmarkEnd w:id="322"/>
      <w:bookmarkEnd w:id="3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4" w:name="_Toc405877643"/>
      <w:bookmarkStart w:id="325" w:name="_Toc475601259"/>
      <w:r w:rsidRPr="00F81394">
        <w:rPr>
          <w:rFonts w:ascii="Verdana" w:hAnsi="Verdana"/>
          <w:color w:val="990099"/>
          <w:sz w:val="18"/>
          <w:szCs w:val="18"/>
        </w:rPr>
        <w:lastRenderedPageBreak/>
        <w:t>Museólogo – 2094 – 15 Museos Colonial y Santa Clara</w:t>
      </w:r>
      <w:bookmarkEnd w:id="324"/>
      <w:bookmarkEnd w:id="3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Promover el logro de los objetivos generales y específicos de la Dirección de los museos, para el normal funcionamiento y el cumplimiento de su misión como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6" w:name="_Toc405877644"/>
      <w:bookmarkStart w:id="327" w:name="_Toc475601260"/>
      <w:r w:rsidRPr="00F81394">
        <w:rPr>
          <w:rFonts w:ascii="Verdana" w:hAnsi="Verdana"/>
          <w:color w:val="990099"/>
          <w:sz w:val="18"/>
          <w:szCs w:val="18"/>
        </w:rPr>
        <w:t xml:space="preserve">Restaurador – 2094 – 10 – </w:t>
      </w:r>
      <w:bookmarkEnd w:id="326"/>
      <w:r w:rsidRPr="00AF6674">
        <w:rPr>
          <w:rFonts w:ascii="Verdana" w:hAnsi="Verdana"/>
          <w:color w:val="990099"/>
          <w:sz w:val="18"/>
          <w:szCs w:val="18"/>
          <w:lang w:val="es-CO"/>
        </w:rPr>
        <w:t>Bienes Culturales Muebles – Dirección de Patrimonio</w:t>
      </w:r>
      <w:bookmarkEnd w:id="32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8" w:name="_Toc405877645"/>
      <w:bookmarkStart w:id="329"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8"/>
      <w:bookmarkEnd w:id="32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0" w:name="_Toc405877646"/>
      <w:bookmarkStart w:id="331" w:name="_Toc475601262"/>
      <w:r w:rsidRPr="00F81394">
        <w:rPr>
          <w:rFonts w:ascii="Verdana" w:hAnsi="Verdana"/>
          <w:color w:val="990099"/>
          <w:sz w:val="18"/>
          <w:szCs w:val="18"/>
        </w:rPr>
        <w:t>Restaurador – 2094 – 07 – Grupo de Conservación – U.A.E. Biblioteca Nacional</w:t>
      </w:r>
      <w:bookmarkEnd w:id="330"/>
      <w:bookmarkEnd w:id="33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2" w:name="_Toc405877647"/>
      <w:bookmarkStart w:id="333" w:name="_Toc475601263"/>
      <w:r w:rsidRPr="00F81394">
        <w:rPr>
          <w:rFonts w:ascii="Verdana" w:hAnsi="Verdana"/>
          <w:color w:val="990099"/>
          <w:sz w:val="18"/>
          <w:szCs w:val="18"/>
        </w:rPr>
        <w:t>Analista de Sistemas – 3003 – 17 – U.A.E. Biblioteca Nacional</w:t>
      </w:r>
      <w:bookmarkEnd w:id="332"/>
      <w:bookmarkEnd w:id="333"/>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4" w:name="_Toc405877648"/>
      <w:bookmarkStart w:id="335" w:name="_Toc475601264"/>
      <w:r w:rsidRPr="00F81394">
        <w:rPr>
          <w:rFonts w:ascii="Verdana" w:hAnsi="Verdana"/>
          <w:color w:val="990099"/>
          <w:sz w:val="18"/>
          <w:szCs w:val="18"/>
        </w:rPr>
        <w:t>Técnico Operativo – 3132 – 18 – Teatro Colón</w:t>
      </w:r>
      <w:bookmarkEnd w:id="334"/>
      <w:bookmarkEnd w:id="33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6" w:name="_Toc405877649"/>
      <w:bookmarkStart w:id="337" w:name="_Toc475601265"/>
      <w:r w:rsidRPr="00F81394">
        <w:rPr>
          <w:rFonts w:ascii="Verdana" w:hAnsi="Verdana"/>
          <w:color w:val="990099"/>
          <w:sz w:val="18"/>
          <w:szCs w:val="18"/>
        </w:rPr>
        <w:t xml:space="preserve">Técnico Operativo – 3132 – 18 – </w:t>
      </w:r>
      <w:proofErr w:type="spellStart"/>
      <w:r w:rsidR="00F25899">
        <w:rPr>
          <w:rFonts w:ascii="Verdana" w:hAnsi="Verdana"/>
          <w:color w:val="990099"/>
          <w:sz w:val="18"/>
          <w:szCs w:val="18"/>
        </w:rPr>
        <w:t>Grupode</w:t>
      </w:r>
      <w:proofErr w:type="spellEnd"/>
      <w:r w:rsidR="00F25899">
        <w:rPr>
          <w:rFonts w:ascii="Verdana" w:hAnsi="Verdana"/>
          <w:color w:val="990099"/>
          <w:sz w:val="18"/>
          <w:szCs w:val="18"/>
        </w:rPr>
        <w:t xml:space="preserve"> Música - </w:t>
      </w:r>
      <w:r w:rsidRPr="00F81394">
        <w:rPr>
          <w:rFonts w:ascii="Verdana" w:hAnsi="Verdana"/>
          <w:color w:val="990099"/>
          <w:sz w:val="18"/>
          <w:szCs w:val="18"/>
        </w:rPr>
        <w:t>Dirección de Artes</w:t>
      </w:r>
      <w:bookmarkEnd w:id="336"/>
      <w:bookmarkEnd w:id="33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8" w:name="_Toc405877650"/>
      <w:bookmarkStart w:id="339" w:name="_Toc475601266"/>
      <w:r w:rsidRPr="00F81394">
        <w:rPr>
          <w:rFonts w:ascii="Verdana" w:hAnsi="Verdana"/>
          <w:color w:val="990099"/>
          <w:sz w:val="18"/>
          <w:szCs w:val="18"/>
        </w:rPr>
        <w:t>Técnico Operativo – 3132 – 17 – Grupo de Danza – Dirección de Artes</w:t>
      </w:r>
      <w:bookmarkEnd w:id="338"/>
      <w:bookmarkEnd w:id="33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0" w:name="_Toc405877651"/>
      <w:bookmarkStart w:id="341" w:name="_Toc475601267"/>
      <w:r w:rsidRPr="00F81394">
        <w:rPr>
          <w:rFonts w:ascii="Verdana" w:hAnsi="Verdana"/>
          <w:color w:val="990099"/>
          <w:sz w:val="18"/>
          <w:szCs w:val="18"/>
        </w:rPr>
        <w:t>Técnico Operativo – 3132 – 17 – Grupo de Investigación y Documentación – Dirección de Patrimonio</w:t>
      </w:r>
      <w:bookmarkEnd w:id="340"/>
      <w:bookmarkEnd w:id="34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2" w:name="_Toc475601268"/>
      <w:r w:rsidRPr="00F81394">
        <w:rPr>
          <w:rFonts w:ascii="Verdana" w:hAnsi="Verdana"/>
          <w:color w:val="990099"/>
          <w:sz w:val="18"/>
          <w:szCs w:val="18"/>
        </w:rPr>
        <w:t>Técnico Operativo – 3132 – 17 – Grupo de Investigación y Documentación – Dirección de Patrimonio</w:t>
      </w:r>
      <w:bookmarkEnd w:id="342"/>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3" w:name="_Toc405877653"/>
      <w:bookmarkStart w:id="344" w:name="_Toc475601269"/>
      <w:r w:rsidRPr="00F81394">
        <w:rPr>
          <w:rFonts w:ascii="Verdana" w:hAnsi="Verdana"/>
          <w:color w:val="990099"/>
          <w:sz w:val="18"/>
          <w:szCs w:val="18"/>
        </w:rPr>
        <w:t>Técnico Operativo – 3132 – 17 – Grupo de Gestión Financiera y Contable – Secretaría General</w:t>
      </w:r>
      <w:bookmarkEnd w:id="343"/>
      <w:bookmarkEnd w:id="344"/>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Registra en el archivo la radicación de los diferentes documentos </w:t>
            </w:r>
            <w:proofErr w:type="spellStart"/>
            <w:r w:rsidRPr="00466D36">
              <w:rPr>
                <w:rFonts w:ascii="Tahoma" w:hAnsi="Tahoma" w:cs="Tahoma"/>
                <w:sz w:val="16"/>
                <w:szCs w:val="16"/>
                <w:lang w:val="es-CO" w:eastAsia="es-CO"/>
              </w:rPr>
              <w:t>recepcionados</w:t>
            </w:r>
            <w:proofErr w:type="spellEnd"/>
            <w:r w:rsidRPr="00466D36">
              <w:rPr>
                <w:rFonts w:ascii="Tahoma" w:hAnsi="Tahoma" w:cs="Tahoma"/>
                <w:sz w:val="16"/>
                <w:szCs w:val="16"/>
                <w:lang w:val="es-CO" w:eastAsia="es-CO"/>
              </w:rPr>
              <w:t>.</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5" w:name="_Toc405877654"/>
      <w:bookmarkStart w:id="346" w:name="_Toc475601270"/>
      <w:r w:rsidRPr="00F81394">
        <w:rPr>
          <w:rFonts w:ascii="Verdana" w:hAnsi="Verdana"/>
          <w:color w:val="990099"/>
          <w:sz w:val="18"/>
          <w:szCs w:val="18"/>
        </w:rPr>
        <w:t>Técnico Operativo – 3132 – 17 – Grupo de Gestión Financiera y Contable – Secretaría General</w:t>
      </w:r>
      <w:bookmarkEnd w:id="345"/>
      <w:bookmarkEnd w:id="34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7" w:name="_Toc405877655"/>
      <w:bookmarkStart w:id="348" w:name="_Toc475601271"/>
      <w:r w:rsidRPr="00F81394">
        <w:rPr>
          <w:rFonts w:ascii="Verdana" w:hAnsi="Verdana"/>
          <w:color w:val="990099"/>
          <w:sz w:val="18"/>
          <w:szCs w:val="18"/>
        </w:rPr>
        <w:t>Técnico Operativo – 3132 – 17 – Grupo Programa Nacional de Concertación – Despacho del Viceministro</w:t>
      </w:r>
      <w:bookmarkEnd w:id="347"/>
      <w:bookmarkEnd w:id="34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9" w:name="_Toc405877656"/>
      <w:bookmarkStart w:id="350" w:name="_Toc475601272"/>
      <w:r w:rsidRPr="00F81394">
        <w:rPr>
          <w:rFonts w:ascii="Verdana" w:hAnsi="Verdana"/>
          <w:color w:val="990099"/>
          <w:sz w:val="18"/>
          <w:szCs w:val="18"/>
        </w:rPr>
        <w:lastRenderedPageBreak/>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9"/>
      <w:bookmarkEnd w:id="350"/>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51" w:name="_Toc405877657"/>
      <w:bookmarkStart w:id="352" w:name="_Toc475601273"/>
      <w:r w:rsidRPr="00F81394">
        <w:rPr>
          <w:rFonts w:ascii="Verdana" w:hAnsi="Verdana"/>
          <w:color w:val="990099"/>
          <w:sz w:val="18"/>
          <w:szCs w:val="18"/>
        </w:rPr>
        <w:t>Técnico Operativo – 3132 – 17 – Grupo Gestión de Sistemas e Informática – Secretaría General</w:t>
      </w:r>
      <w:bookmarkEnd w:id="351"/>
      <w:bookmarkEnd w:id="35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3" w:name="_Toc405877658"/>
      <w:bookmarkStart w:id="354" w:name="_Toc475601274"/>
      <w:r w:rsidRPr="00F81394">
        <w:rPr>
          <w:rFonts w:ascii="Verdana" w:hAnsi="Verdana"/>
          <w:color w:val="990099"/>
          <w:sz w:val="18"/>
          <w:szCs w:val="18"/>
        </w:rPr>
        <w:t>Técnico Operativo – 3132 – 16 – Dirección de Artes</w:t>
      </w:r>
      <w:bookmarkEnd w:id="353"/>
      <w:bookmarkEnd w:id="354"/>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5" w:name="_Toc405877659"/>
      <w:bookmarkStart w:id="356"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5"/>
      <w:bookmarkEnd w:id="356"/>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seguimientos administrativos periódicos con la entidad con la que se haya suscrito un Convenio de Asociación para el desarrollo de las actividades misionales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7" w:name="_Toc405877660"/>
      <w:bookmarkStart w:id="358" w:name="_Toc475601276"/>
      <w:r w:rsidRPr="00F81394">
        <w:rPr>
          <w:rFonts w:ascii="Verdana" w:hAnsi="Verdana"/>
          <w:color w:val="990099"/>
          <w:sz w:val="18"/>
          <w:szCs w:val="18"/>
        </w:rPr>
        <w:t>Técnico Operativo – 3132 – 16 – Dirección de Poblaciones</w:t>
      </w:r>
      <w:bookmarkEnd w:id="357"/>
      <w:bookmarkEnd w:id="3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9" w:name="_Toc405877661"/>
      <w:bookmarkStart w:id="360" w:name="_Toc475601277"/>
      <w:r w:rsidRPr="00F81394">
        <w:rPr>
          <w:rFonts w:ascii="Verdana" w:hAnsi="Verdana"/>
          <w:color w:val="990099"/>
          <w:sz w:val="18"/>
          <w:szCs w:val="18"/>
        </w:rPr>
        <w:t>Técnico Operativo – 3132 – 16 – Secretaría General</w:t>
      </w:r>
      <w:bookmarkEnd w:id="359"/>
      <w:bookmarkEnd w:id="36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1" w:name="_Toc405877662"/>
      <w:bookmarkStart w:id="362"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1"/>
      <w:bookmarkEnd w:id="3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3" w:name="_Toc405877663"/>
      <w:bookmarkStart w:id="364" w:name="_Toc475601279"/>
      <w:r w:rsidRPr="00F81394">
        <w:rPr>
          <w:rFonts w:ascii="Verdana" w:hAnsi="Verdana"/>
          <w:color w:val="990099"/>
          <w:sz w:val="18"/>
          <w:szCs w:val="18"/>
        </w:rPr>
        <w:lastRenderedPageBreak/>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3"/>
      <w:bookmarkEnd w:id="3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5" w:name="_Toc405877664"/>
      <w:bookmarkStart w:id="366" w:name="_Toc475601280"/>
      <w:r w:rsidRPr="00F81394">
        <w:rPr>
          <w:rFonts w:ascii="Verdana" w:hAnsi="Verdana"/>
          <w:color w:val="990099"/>
          <w:sz w:val="18"/>
          <w:szCs w:val="18"/>
        </w:rPr>
        <w:lastRenderedPageBreak/>
        <w:t>Técnico Operativo – 3132 – 14 Grupo de Políticas e Investigación – Dirección de Comunicaciones</w:t>
      </w:r>
      <w:bookmarkEnd w:id="365"/>
      <w:bookmarkEnd w:id="3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Grabación, edición, mezcla, </w:t>
            </w:r>
            <w:proofErr w:type="spellStart"/>
            <w:r w:rsidRPr="00466D36">
              <w:rPr>
                <w:rFonts w:ascii="Tahoma" w:hAnsi="Tahoma" w:cs="Tahoma"/>
                <w:sz w:val="16"/>
                <w:szCs w:val="16"/>
                <w:lang w:val="es-CO" w:eastAsia="es-CO"/>
              </w:rPr>
              <w:t>masterización</w:t>
            </w:r>
            <w:proofErr w:type="spellEnd"/>
            <w:r w:rsidRPr="00466D36">
              <w:rPr>
                <w:rFonts w:ascii="Tahoma" w:hAnsi="Tahoma" w:cs="Tahoma"/>
                <w:sz w:val="16"/>
                <w:szCs w:val="16"/>
                <w:lang w:val="es-CO" w:eastAsia="es-CO"/>
              </w:rPr>
              <w:t xml:space="preserve">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7" w:name="_Toc405877665"/>
      <w:bookmarkStart w:id="368" w:name="_Toc475601281"/>
      <w:r w:rsidRPr="00F81394">
        <w:rPr>
          <w:rFonts w:ascii="Verdana" w:hAnsi="Verdana"/>
          <w:color w:val="990099"/>
          <w:sz w:val="18"/>
          <w:szCs w:val="18"/>
        </w:rPr>
        <w:lastRenderedPageBreak/>
        <w:t>Técnico Operativo – 3132 – 14 – Grupo de Conservación – U.A.E. Biblioteca Nacional</w:t>
      </w:r>
      <w:bookmarkEnd w:id="367"/>
      <w:bookmarkEnd w:id="368"/>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9" w:name="_Toc405877666"/>
      <w:bookmarkStart w:id="370" w:name="_Toc475601282"/>
      <w:r w:rsidRPr="00F81394">
        <w:rPr>
          <w:rFonts w:ascii="Verdana" w:hAnsi="Verdana"/>
          <w:color w:val="990099"/>
          <w:sz w:val="18"/>
          <w:szCs w:val="18"/>
        </w:rPr>
        <w:lastRenderedPageBreak/>
        <w:t>Técnico Operativo – 3132 – 14 – Grupo de Curaduría, Arte e Historia – U.A.E. Museo Nacional</w:t>
      </w:r>
      <w:bookmarkEnd w:id="369"/>
      <w:bookmarkEnd w:id="37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1" w:name="_Toc405877667"/>
      <w:bookmarkStart w:id="372" w:name="_Toc475601283"/>
      <w:r w:rsidRPr="00F81394">
        <w:rPr>
          <w:rFonts w:ascii="Verdana" w:hAnsi="Verdana"/>
          <w:color w:val="990099"/>
          <w:sz w:val="18"/>
          <w:szCs w:val="18"/>
        </w:rPr>
        <w:t>Técnico Operativo – 3132 – 14 – Grupo Gestión Administrativa y de Servicios – Secretaría General</w:t>
      </w:r>
      <w:bookmarkEnd w:id="371"/>
      <w:bookmarkEnd w:id="37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3" w:name="_Toc405877668"/>
      <w:bookmarkStart w:id="374" w:name="_Toc475601284"/>
      <w:r w:rsidRPr="00F81394">
        <w:rPr>
          <w:rFonts w:ascii="Verdana" w:hAnsi="Verdana"/>
          <w:color w:val="990099"/>
          <w:sz w:val="18"/>
          <w:szCs w:val="18"/>
        </w:rPr>
        <w:lastRenderedPageBreak/>
        <w:t>Técnico Operativo – 3132 – 14 – Grupo de Gestión Humana – Secretaría General</w:t>
      </w:r>
      <w:bookmarkEnd w:id="373"/>
      <w:bookmarkEnd w:id="374"/>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5" w:name="_Toc405877669"/>
      <w:bookmarkStart w:id="376" w:name="_Toc475601285"/>
      <w:r w:rsidRPr="00F81394">
        <w:rPr>
          <w:rFonts w:ascii="Verdana" w:hAnsi="Verdana"/>
          <w:color w:val="990099"/>
          <w:sz w:val="18"/>
          <w:szCs w:val="18"/>
        </w:rPr>
        <w:lastRenderedPageBreak/>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5"/>
      <w:bookmarkEnd w:id="376"/>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7" w:name="_Toc405877670"/>
      <w:bookmarkStart w:id="378" w:name="_Toc475601286"/>
      <w:r w:rsidRPr="00F81394">
        <w:rPr>
          <w:rFonts w:ascii="Verdana" w:hAnsi="Verdana"/>
          <w:color w:val="990099"/>
          <w:sz w:val="18"/>
          <w:szCs w:val="18"/>
        </w:rPr>
        <w:lastRenderedPageBreak/>
        <w:t>Técnico Operativo – 3132 – 12 – Grupo de Bienes Culturales Muebles – Dirección de Patrimonio</w:t>
      </w:r>
      <w:bookmarkEnd w:id="377"/>
      <w:bookmarkEnd w:id="37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9" w:name="_Toc405877671"/>
      <w:bookmarkStart w:id="380" w:name="_Toc475601287"/>
      <w:r w:rsidRPr="00F81394">
        <w:rPr>
          <w:rFonts w:ascii="Verdana" w:hAnsi="Verdana"/>
          <w:color w:val="990099"/>
          <w:sz w:val="18"/>
          <w:szCs w:val="18"/>
        </w:rPr>
        <w:lastRenderedPageBreak/>
        <w:t>Técnico Operativo – 3132 – 12 – U.A.E. Biblioteca Nacional</w:t>
      </w:r>
      <w:bookmarkEnd w:id="379"/>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1" w:name="_Toc475601288"/>
      <w:r w:rsidRPr="00F81394">
        <w:rPr>
          <w:rFonts w:ascii="Verdana" w:hAnsi="Verdana"/>
          <w:color w:val="990099"/>
          <w:sz w:val="18"/>
          <w:szCs w:val="18"/>
        </w:rPr>
        <w:lastRenderedPageBreak/>
        <w:t>Técnico Operativo – 3132 – 12 – U.A.E. Biblioteca Nacional</w:t>
      </w:r>
      <w:bookmarkEnd w:id="3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2" w:name="_Toc405877673"/>
      <w:bookmarkStart w:id="383" w:name="_Toc475601289"/>
      <w:r w:rsidRPr="00F81394">
        <w:rPr>
          <w:rFonts w:ascii="Verdana" w:hAnsi="Verdana"/>
          <w:color w:val="990099"/>
          <w:sz w:val="18"/>
          <w:szCs w:val="18"/>
        </w:rPr>
        <w:t>Técnico Operativo – 3132 – 10 – U.A.E. Biblioteca Nacional</w:t>
      </w:r>
      <w:bookmarkEnd w:id="382"/>
      <w:bookmarkEnd w:id="3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4" w:name="_Toc405877674"/>
      <w:bookmarkStart w:id="385"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4"/>
      <w:bookmarkEnd w:id="385"/>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6" w:name="_Toc405877675"/>
      <w:bookmarkStart w:id="387" w:name="_Toc475601291"/>
      <w:r w:rsidRPr="00F81394">
        <w:rPr>
          <w:rFonts w:ascii="Verdana" w:hAnsi="Verdana"/>
          <w:color w:val="990099"/>
          <w:sz w:val="18"/>
          <w:szCs w:val="18"/>
        </w:rPr>
        <w:lastRenderedPageBreak/>
        <w:t>Técnico – 3100 – 17 – Museo de Arte Colonial y Santa Clara</w:t>
      </w:r>
      <w:bookmarkEnd w:id="386"/>
      <w:bookmarkEnd w:id="38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8" w:name="_Toc405877676"/>
      <w:bookmarkStart w:id="389"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8"/>
      <w:bookmarkEnd w:id="389"/>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0" w:name="_Toc405877677"/>
      <w:bookmarkStart w:id="391" w:name="_Toc475601293"/>
      <w:r w:rsidRPr="00F81394">
        <w:rPr>
          <w:rFonts w:ascii="Verdana" w:hAnsi="Verdana"/>
          <w:color w:val="990099"/>
          <w:sz w:val="18"/>
          <w:szCs w:val="18"/>
        </w:rPr>
        <w:t>Técnico – 3100 – 17 – U.A.E. Biblioteca Nacional</w:t>
      </w:r>
      <w:bookmarkEnd w:id="390"/>
      <w:bookmarkEnd w:id="39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2" w:name="_Toc405877678"/>
      <w:bookmarkStart w:id="393" w:name="_Toc475601294"/>
      <w:r w:rsidRPr="00F81394">
        <w:rPr>
          <w:rFonts w:ascii="Verdana" w:hAnsi="Verdana"/>
          <w:color w:val="990099"/>
          <w:sz w:val="18"/>
          <w:szCs w:val="18"/>
        </w:rPr>
        <w:t>Técnico – 3100 – 16 -  Grupo de Gestión Financiera y Contable – Secretaría General</w:t>
      </w:r>
      <w:bookmarkEnd w:id="392"/>
      <w:bookmarkEnd w:id="393"/>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4" w:name="_Toc405877679"/>
      <w:bookmarkStart w:id="395" w:name="_Toc475601295"/>
      <w:r w:rsidRPr="00F81394">
        <w:rPr>
          <w:rFonts w:ascii="Verdana" w:hAnsi="Verdana"/>
          <w:color w:val="990099"/>
          <w:sz w:val="18"/>
          <w:szCs w:val="18"/>
        </w:rPr>
        <w:t>Técnico – 3100 – 15 – Grupo de Curaduría, Arte e Historia – U.A.E. Museo Nacional</w:t>
      </w:r>
      <w:bookmarkEnd w:id="394"/>
      <w:bookmarkEnd w:id="39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6" w:name="_Toc405877680"/>
      <w:bookmarkStart w:id="397"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6"/>
      <w:bookmarkEnd w:id="397"/>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y operativa relacionada con la investigación de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Diseñar, desarrollar y aplicar sistemas de  investigación, clasificación, actualización y manejo de información sobre las colecciones, el inmueble y la institución </w:t>
            </w:r>
            <w:proofErr w:type="spellStart"/>
            <w:r w:rsidRPr="00466D36">
              <w:rPr>
                <w:rFonts w:ascii="Tahoma" w:hAnsi="Tahoma" w:cs="Tahoma"/>
                <w:sz w:val="16"/>
                <w:szCs w:val="16"/>
                <w:lang w:val="es-CO" w:eastAsia="es-CO"/>
              </w:rPr>
              <w:t>museal</w:t>
            </w:r>
            <w:proofErr w:type="spellEnd"/>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Brindar información general al público sobre los resultados de la investigación sobre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8" w:name="_Toc405877681"/>
      <w:bookmarkStart w:id="399" w:name="_Toc475601297"/>
      <w:r w:rsidRPr="00F81394">
        <w:rPr>
          <w:rFonts w:ascii="Verdana" w:hAnsi="Verdana"/>
          <w:color w:val="990099"/>
          <w:sz w:val="18"/>
          <w:szCs w:val="18"/>
        </w:rPr>
        <w:t>Técnico – 3100 – 12 – Grupo de Selección y Adquisiciones – U.A.E. Biblioteca Nacional</w:t>
      </w:r>
      <w:bookmarkEnd w:id="398"/>
      <w:bookmarkEnd w:id="3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400" w:name="_Toc405877682"/>
      <w:bookmarkStart w:id="401"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0"/>
      <w:bookmarkEnd w:id="4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2" w:name="_Toc405877683"/>
      <w:bookmarkStart w:id="403"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2"/>
      <w:bookmarkEnd w:id="403"/>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4" w:name="_Toc405877684"/>
      <w:bookmarkStart w:id="405" w:name="_Toc475601300"/>
      <w:r w:rsidRPr="00F81394">
        <w:rPr>
          <w:rFonts w:ascii="Verdana" w:hAnsi="Verdana"/>
          <w:color w:val="990099"/>
          <w:sz w:val="12"/>
          <w:szCs w:val="12"/>
        </w:rPr>
        <w:t>Auxiliar de Escena – 3038 – 09 – Teatro Cristóbal Colón</w:t>
      </w:r>
      <w:bookmarkEnd w:id="404"/>
      <w:bookmarkEnd w:id="4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6" w:name="_Toc405877685"/>
      <w:bookmarkStart w:id="407" w:name="_Toc475601301"/>
      <w:r w:rsidRPr="00F81394">
        <w:rPr>
          <w:rFonts w:ascii="Verdana" w:hAnsi="Verdana"/>
          <w:color w:val="990099"/>
          <w:sz w:val="18"/>
          <w:szCs w:val="18"/>
        </w:rPr>
        <w:t>Auxiliar de Escena – 3038 – 09 – Teatro Cristóbal Colón</w:t>
      </w:r>
      <w:bookmarkEnd w:id="406"/>
      <w:bookmarkEnd w:id="4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2"/>
      <w:r w:rsidRPr="00F81394">
        <w:rPr>
          <w:rFonts w:ascii="Verdana" w:hAnsi="Verdana"/>
          <w:color w:val="990099"/>
          <w:sz w:val="18"/>
          <w:szCs w:val="18"/>
        </w:rPr>
        <w:t>Auxiliar de Escena – 3038 – 09 – Teatro Cristóbal Colón</w:t>
      </w:r>
      <w:bookmarkEnd w:id="40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3"/>
      <w:r w:rsidRPr="00F81394">
        <w:rPr>
          <w:rFonts w:ascii="Verdana" w:hAnsi="Verdana"/>
          <w:color w:val="990099"/>
          <w:sz w:val="18"/>
          <w:szCs w:val="18"/>
        </w:rPr>
        <w:t>Auxiliar de Escena – 3038 – 09 – Teatro Cristóbal Colón</w:t>
      </w:r>
      <w:bookmarkEnd w:id="409"/>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75601304"/>
      <w:r w:rsidRPr="00F81394">
        <w:rPr>
          <w:rFonts w:ascii="Verdana" w:hAnsi="Verdana"/>
          <w:color w:val="990099"/>
          <w:sz w:val="18"/>
          <w:szCs w:val="18"/>
        </w:rPr>
        <w:t>Auxiliar de Escena – 3038 – 09 – Teatro Cristóbal Colón</w:t>
      </w:r>
      <w:bookmarkEnd w:id="4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1" w:name="_Toc405877689"/>
      <w:bookmarkStart w:id="412" w:name="_Toc475601305"/>
      <w:r w:rsidRPr="00F81394">
        <w:rPr>
          <w:rFonts w:ascii="Verdana" w:hAnsi="Verdana"/>
          <w:color w:val="990099"/>
          <w:sz w:val="18"/>
          <w:szCs w:val="18"/>
        </w:rPr>
        <w:lastRenderedPageBreak/>
        <w:t>Secretario Ejecutivo – 4210 – 22 – Donde se asigne</w:t>
      </w:r>
      <w:bookmarkEnd w:id="411"/>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6"/>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7"/>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8"/>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09"/>
      <w:r w:rsidRPr="007C4C5F">
        <w:rPr>
          <w:rFonts w:ascii="Verdana" w:hAnsi="Verdana"/>
          <w:color w:val="990099"/>
          <w:sz w:val="14"/>
          <w:szCs w:val="18"/>
        </w:rPr>
        <w:t>Secretario Ejecutivo – 4210 – 22 – Donde se asigne</w:t>
      </w:r>
      <w:bookmarkEnd w:id="416"/>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7" w:name="_Toc475601310"/>
      <w:r w:rsidRPr="007C4C5F">
        <w:rPr>
          <w:rFonts w:ascii="Verdana" w:hAnsi="Verdana"/>
          <w:color w:val="990099"/>
          <w:sz w:val="14"/>
          <w:szCs w:val="18"/>
        </w:rPr>
        <w:t>Secretario Ejecutivo – 4210 – 22 – Donde se asigne</w:t>
      </w:r>
      <w:bookmarkEnd w:id="41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8" w:name="_Toc405877695"/>
      <w:bookmarkStart w:id="419" w:name="_Toc475601311"/>
      <w:r w:rsidRPr="00F81394">
        <w:rPr>
          <w:rFonts w:ascii="Verdana" w:hAnsi="Verdana"/>
          <w:color w:val="990099"/>
          <w:sz w:val="18"/>
          <w:szCs w:val="18"/>
        </w:rPr>
        <w:lastRenderedPageBreak/>
        <w:t>Secretario Ejecutivo – 4210 – 18 – Donde se asigne</w:t>
      </w:r>
      <w:bookmarkEnd w:id="418"/>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2"/>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3"/>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4"/>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5"/>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6"/>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7"/>
      <w:r w:rsidRPr="007C4C5F">
        <w:rPr>
          <w:rFonts w:ascii="Verdana" w:hAnsi="Verdana"/>
          <w:color w:val="990099"/>
          <w:sz w:val="14"/>
          <w:szCs w:val="18"/>
        </w:rPr>
        <w:t>Secretario Ejecutivo – 4210 – 18 – Donde se asigne</w:t>
      </w:r>
      <w:bookmarkEnd w:id="425"/>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6" w:name="_Toc475601318"/>
      <w:r w:rsidRPr="007C4C5F">
        <w:rPr>
          <w:rFonts w:ascii="Verdana" w:hAnsi="Verdana"/>
          <w:color w:val="990099"/>
          <w:sz w:val="14"/>
          <w:szCs w:val="18"/>
        </w:rPr>
        <w:t>Secretario Ejecutivo – 4210 – 18 – Donde se asigne</w:t>
      </w:r>
      <w:bookmarkEnd w:id="426"/>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7" w:name="_Toc405877703"/>
      <w:bookmarkStart w:id="428" w:name="_Toc475601319"/>
      <w:r w:rsidRPr="00933785">
        <w:rPr>
          <w:rFonts w:ascii="Verdana" w:hAnsi="Verdana"/>
          <w:color w:val="990099"/>
          <w:sz w:val="16"/>
          <w:szCs w:val="18"/>
        </w:rPr>
        <w:t>Secretario Ejecutivo – 4210 – 16 – Donde se asigne</w:t>
      </w:r>
      <w:bookmarkEnd w:id="427"/>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0"/>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1"/>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2"/>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3"/>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4"/>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5"/>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6"/>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7"/>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8"/>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29"/>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0"/>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1"/>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2"/>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3"/>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4"/>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5"/>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6"/>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7"/>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8"/>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39"/>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0"/>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1"/>
      <w:r w:rsidRPr="00933785">
        <w:rPr>
          <w:rFonts w:ascii="Verdana" w:hAnsi="Verdana"/>
          <w:color w:val="990099"/>
          <w:sz w:val="12"/>
          <w:szCs w:val="18"/>
        </w:rPr>
        <w:t>Secretario Ejecutivo – 4210 – 16 – Donde se asigne</w:t>
      </w:r>
      <w:bookmarkEnd w:id="45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1" w:name="_Toc475601342"/>
      <w:r w:rsidRPr="00933785">
        <w:rPr>
          <w:rFonts w:ascii="Verdana" w:hAnsi="Verdana"/>
          <w:color w:val="990099"/>
          <w:sz w:val="12"/>
          <w:szCs w:val="18"/>
        </w:rPr>
        <w:t>Secretario Ejecutivo – 4210 – 16 – Donde se asigne</w:t>
      </w:r>
      <w:bookmarkEnd w:id="451"/>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2" w:name="RANGE!D9748:E9788"/>
            <w:r w:rsidRPr="00466D36">
              <w:rPr>
                <w:rFonts w:ascii="Tahoma" w:hAnsi="Tahoma" w:cs="Tahoma"/>
                <w:sz w:val="16"/>
                <w:szCs w:val="16"/>
                <w:lang w:val="es-CO" w:eastAsia="es-CO"/>
              </w:rPr>
              <w:t>I. IDENTIFICACIÓN</w:t>
            </w:r>
            <w:bookmarkEnd w:id="452"/>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3" w:name="_Toc405877727"/>
      <w:bookmarkStart w:id="454"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3"/>
      <w:bookmarkEnd w:id="4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5" w:name="_Toc405877728"/>
      <w:bookmarkStart w:id="456" w:name="_Toc475601344"/>
      <w:r w:rsidRPr="00F81394">
        <w:rPr>
          <w:rFonts w:ascii="Verdana" w:hAnsi="Verdana"/>
          <w:color w:val="990099"/>
          <w:sz w:val="18"/>
          <w:szCs w:val="18"/>
        </w:rPr>
        <w:t>Auxiliar Administrativo – 4044 – 18 – Donde  se asigne</w:t>
      </w:r>
      <w:bookmarkEnd w:id="455"/>
      <w:bookmarkEnd w:id="456"/>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317C0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7" w:name="_Toc475601345"/>
      <w:r w:rsidRPr="00933785">
        <w:rPr>
          <w:rFonts w:ascii="Verdana" w:hAnsi="Verdana"/>
          <w:color w:val="990099"/>
          <w:sz w:val="14"/>
          <w:szCs w:val="18"/>
        </w:rPr>
        <w:t>Auxiliar Administrativo – 4044 – 18 – Donde  se asigne</w:t>
      </w:r>
      <w:bookmarkEnd w:id="457"/>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proofErr w:type="spellStart"/>
            <w:r w:rsidRPr="006968C8">
              <w:rPr>
                <w:rFonts w:ascii="Tahoma" w:hAnsi="Tahoma" w:cs="Tahoma"/>
                <w:sz w:val="16"/>
                <w:szCs w:val="16"/>
                <w:lang w:val="es-CO" w:eastAsia="es-CO"/>
              </w:rPr>
              <w:t>Recepcionar</w:t>
            </w:r>
            <w:proofErr w:type="spellEnd"/>
            <w:r w:rsidRPr="006968C8">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317C09">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8" w:name="_Toc405877730"/>
      <w:bookmarkStart w:id="459" w:name="_Toc475601346"/>
      <w:r w:rsidRPr="00F81394">
        <w:rPr>
          <w:rFonts w:ascii="Verdana" w:hAnsi="Verdana"/>
          <w:color w:val="990099"/>
          <w:sz w:val="18"/>
          <w:szCs w:val="18"/>
        </w:rPr>
        <w:t>Auxiliar Administrativo – 4044 – 18 – Museos Colonial y Santa Clara</w:t>
      </w:r>
      <w:bookmarkEnd w:id="458"/>
      <w:bookmarkEnd w:id="4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venta en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Desplazarse a las diferentes instituciones que requieran el uso de las Salas Didácticas, realizando la labor de guía y </w:t>
            </w:r>
            <w:proofErr w:type="spellStart"/>
            <w:r w:rsidRPr="00466D36">
              <w:rPr>
                <w:rFonts w:ascii="Tahoma" w:hAnsi="Tahoma" w:cs="Tahoma"/>
                <w:sz w:val="16"/>
                <w:szCs w:val="16"/>
                <w:lang w:val="es-CO" w:eastAsia="es-CO"/>
              </w:rPr>
              <w:t>tallerista</w:t>
            </w:r>
            <w:proofErr w:type="spellEnd"/>
            <w:r w:rsidRPr="00466D36">
              <w:rPr>
                <w:rFonts w:ascii="Tahoma" w:hAnsi="Tahoma" w:cs="Tahoma"/>
                <w:sz w:val="16"/>
                <w:szCs w:val="16"/>
                <w:lang w:val="es-CO" w:eastAsia="es-CO"/>
              </w:rPr>
              <w:t xml:space="preserve">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0" w:name="_Toc405877731"/>
      <w:bookmarkStart w:id="461" w:name="_Toc475601347"/>
      <w:r w:rsidRPr="00F81394">
        <w:rPr>
          <w:rFonts w:ascii="Verdana" w:hAnsi="Verdana"/>
          <w:color w:val="990099"/>
          <w:sz w:val="18"/>
          <w:szCs w:val="18"/>
        </w:rPr>
        <w:t>Auxiliar Administrativo – 4044 – 18 – Donde se asigne</w:t>
      </w:r>
      <w:bookmarkEnd w:id="460"/>
      <w:bookmarkEnd w:id="461"/>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2" w:name="_Toc475601348"/>
      <w:r w:rsidRPr="00933785">
        <w:rPr>
          <w:rFonts w:ascii="Verdana" w:hAnsi="Verdana"/>
          <w:color w:val="990099"/>
          <w:sz w:val="14"/>
          <w:szCs w:val="18"/>
        </w:rPr>
        <w:t>Auxiliar Administrativo – 4044 – 18 – Donde se asigne</w:t>
      </w:r>
      <w:bookmarkEnd w:id="4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3" w:name="_Toc405877733"/>
      <w:bookmarkStart w:id="464" w:name="_Toc475601349"/>
      <w:r w:rsidRPr="00F81394">
        <w:rPr>
          <w:rFonts w:ascii="Verdana" w:hAnsi="Verdana"/>
          <w:color w:val="990099"/>
          <w:sz w:val="18"/>
          <w:szCs w:val="18"/>
        </w:rPr>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3"/>
      <w:bookmarkEnd w:id="46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5" w:name="_Toc405877734"/>
      <w:bookmarkStart w:id="466" w:name="_Toc475601350"/>
      <w:r w:rsidRPr="00F81394">
        <w:rPr>
          <w:rFonts w:ascii="Verdana" w:hAnsi="Verdana"/>
          <w:color w:val="990099"/>
          <w:sz w:val="18"/>
          <w:szCs w:val="18"/>
        </w:rPr>
        <w:t>Auxiliar Administrativo – 4044 – 17 – Grupo de Gestión Financiera y Contable – Secretaría General</w:t>
      </w:r>
      <w:bookmarkEnd w:id="465"/>
      <w:bookmarkEnd w:id="4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7" w:name="_Toc475601351"/>
      <w:r w:rsidRPr="00F81394">
        <w:rPr>
          <w:rFonts w:ascii="Verdana" w:hAnsi="Verdana"/>
          <w:color w:val="990099"/>
          <w:sz w:val="18"/>
          <w:szCs w:val="18"/>
        </w:rPr>
        <w:t>Auxiliar Administrativo – 4044 – 16 – Donde se asigne</w:t>
      </w:r>
      <w:bookmarkEnd w:id="467"/>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8" w:name="_Toc405877736"/>
      <w:bookmarkStart w:id="469" w:name="_Toc475601352"/>
      <w:r w:rsidRPr="00F81394">
        <w:rPr>
          <w:rFonts w:ascii="Verdana" w:hAnsi="Verdana"/>
          <w:color w:val="990099"/>
          <w:sz w:val="18"/>
          <w:szCs w:val="18"/>
        </w:rPr>
        <w:t>Auxiliar Administrativo – 4044 – 16 – U.A.E. Biblioteca Nacional</w:t>
      </w:r>
      <w:bookmarkEnd w:id="468"/>
      <w:bookmarkEnd w:id="469"/>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70" w:name="_Toc475601353"/>
      <w:r w:rsidRPr="002F63C1">
        <w:rPr>
          <w:rFonts w:ascii="Verdana" w:hAnsi="Verdana"/>
          <w:color w:val="990099"/>
          <w:sz w:val="14"/>
          <w:szCs w:val="18"/>
        </w:rPr>
        <w:t>Auxiliar Administrativo – 4044 – 16 – U.A.E. Biblioteca Nacional</w:t>
      </w:r>
      <w:bookmarkEnd w:id="470"/>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1" w:name="_Toc405877738"/>
      <w:bookmarkStart w:id="472" w:name="_Toc475601354"/>
      <w:r w:rsidRPr="00F81394">
        <w:rPr>
          <w:rFonts w:ascii="Verdana" w:hAnsi="Verdana"/>
          <w:color w:val="990099"/>
          <w:sz w:val="18"/>
          <w:szCs w:val="18"/>
        </w:rPr>
        <w:lastRenderedPageBreak/>
        <w:t>Auxiliar Administrativo – 4044 – 16 – Grupo de Selección y Adquisiciones – U.A.E. Biblioteca Nacional</w:t>
      </w:r>
      <w:bookmarkEnd w:id="471"/>
      <w:bookmarkEnd w:id="4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3" w:name="_Toc405877739"/>
      <w:bookmarkStart w:id="474" w:name="_Toc475601355"/>
      <w:r w:rsidRPr="00F81394">
        <w:rPr>
          <w:rFonts w:ascii="Verdana" w:hAnsi="Verdana"/>
          <w:color w:val="990099"/>
          <w:sz w:val="18"/>
          <w:szCs w:val="18"/>
        </w:rPr>
        <w:lastRenderedPageBreak/>
        <w:t>Auxiliar Administrativo – 4044 – 16 – Grupo de Gestión Administrativa y de Servicios – Secretaría General</w:t>
      </w:r>
      <w:bookmarkEnd w:id="473"/>
      <w:bookmarkEnd w:id="4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5" w:name="_Toc405877740"/>
      <w:bookmarkStart w:id="476" w:name="_Toc475601356"/>
      <w:r w:rsidRPr="00F81394">
        <w:rPr>
          <w:rFonts w:ascii="Verdana" w:hAnsi="Verdana"/>
          <w:color w:val="990099"/>
          <w:sz w:val="18"/>
          <w:szCs w:val="18"/>
        </w:rPr>
        <w:t>Auxiliar Administrativo – 4044 – 16 – U.A.E. Museo Nacional</w:t>
      </w:r>
      <w:bookmarkEnd w:id="475"/>
      <w:bookmarkEnd w:id="4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7" w:name="_Toc405877741"/>
      <w:bookmarkStart w:id="478" w:name="_Toc475601357"/>
      <w:r w:rsidRPr="00F81394">
        <w:rPr>
          <w:rFonts w:ascii="Verdana" w:hAnsi="Verdana"/>
          <w:color w:val="990099"/>
          <w:sz w:val="18"/>
          <w:szCs w:val="18"/>
        </w:rPr>
        <w:t>Auxiliar Administrativo – 4044 – 16 – Museos Colonial y Santa Clara</w:t>
      </w:r>
      <w:bookmarkEnd w:id="477"/>
      <w:bookmarkEnd w:id="47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9" w:name="_Toc405877742"/>
      <w:bookmarkStart w:id="480" w:name="_Toc475601358"/>
      <w:r w:rsidRPr="00F81394">
        <w:rPr>
          <w:rFonts w:ascii="Verdana" w:hAnsi="Verdana"/>
          <w:color w:val="990099"/>
          <w:sz w:val="18"/>
          <w:szCs w:val="18"/>
        </w:rPr>
        <w:t>Auxiliar Administrativo – 4044 – 16 – U.A.E. Museo Nacional</w:t>
      </w:r>
      <w:bookmarkEnd w:id="479"/>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59"/>
      <w:r w:rsidRPr="002F63C1">
        <w:rPr>
          <w:rFonts w:ascii="Verdana" w:hAnsi="Verdana"/>
          <w:color w:val="990099"/>
          <w:sz w:val="14"/>
          <w:szCs w:val="18"/>
        </w:rPr>
        <w:t>Auxiliar Administrativo – 4044 – 16 – U.A.E. Museo Nacional</w:t>
      </w:r>
      <w:bookmarkEnd w:id="481"/>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2" w:name="_Toc475601360"/>
      <w:r w:rsidRPr="002F63C1">
        <w:rPr>
          <w:rFonts w:ascii="Verdana" w:hAnsi="Verdana"/>
          <w:color w:val="990099"/>
          <w:sz w:val="14"/>
          <w:szCs w:val="18"/>
        </w:rPr>
        <w:t>Auxiliar Administrativo – 4044 – 16 – U.A.E. Museo Nacional</w:t>
      </w:r>
      <w:bookmarkEnd w:id="48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3" w:name="_Toc405877745"/>
      <w:bookmarkStart w:id="484" w:name="_Toc475601361"/>
      <w:r w:rsidRPr="00F81394">
        <w:rPr>
          <w:rFonts w:ascii="Verdana" w:hAnsi="Verdana"/>
          <w:color w:val="990099"/>
          <w:sz w:val="18"/>
          <w:szCs w:val="18"/>
        </w:rPr>
        <w:t>Auxiliar Administrativo – 4044 – 16 – Museos Colonial y Santa Clara</w:t>
      </w:r>
      <w:bookmarkEnd w:id="483"/>
      <w:bookmarkEnd w:id="4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5" w:name="_Toc405877746"/>
      <w:bookmarkStart w:id="486" w:name="_Toc475601362"/>
      <w:r w:rsidRPr="00F81394">
        <w:rPr>
          <w:rFonts w:ascii="Verdana" w:hAnsi="Verdana"/>
          <w:color w:val="990099"/>
          <w:sz w:val="18"/>
          <w:szCs w:val="18"/>
        </w:rPr>
        <w:t>Auxiliar Administrativo – 4044 – 16 – Donde se ubique el empleo</w:t>
      </w:r>
      <w:bookmarkEnd w:id="485"/>
      <w:bookmarkEnd w:id="4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7" w:name="_Toc405877747"/>
      <w:bookmarkStart w:id="488" w:name="_Toc475601363"/>
      <w:r w:rsidRPr="00F81394">
        <w:rPr>
          <w:rFonts w:ascii="Verdana" w:hAnsi="Verdana"/>
          <w:color w:val="990099"/>
          <w:sz w:val="18"/>
          <w:szCs w:val="18"/>
        </w:rPr>
        <w:t xml:space="preserve">Auxiliar Administrativo – 4044 – 15 – </w:t>
      </w:r>
      <w:bookmarkEnd w:id="487"/>
      <w:r>
        <w:rPr>
          <w:rFonts w:ascii="Verdana" w:hAnsi="Verdana"/>
          <w:color w:val="990099"/>
          <w:sz w:val="18"/>
          <w:szCs w:val="18"/>
        </w:rPr>
        <w:t>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4"/>
      <w:r w:rsidRPr="009F3727">
        <w:rPr>
          <w:rFonts w:ascii="Verdana" w:hAnsi="Verdana"/>
          <w:color w:val="990099"/>
          <w:sz w:val="14"/>
          <w:szCs w:val="18"/>
        </w:rPr>
        <w:t>Auxiliar Administrativo – 4044 – 15 – Donde se asigne</w:t>
      </w:r>
      <w:bookmarkEnd w:id="489"/>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0" w:name="_Toc475601365"/>
      <w:r w:rsidRPr="009F3727">
        <w:rPr>
          <w:rFonts w:ascii="Verdana" w:hAnsi="Verdana"/>
          <w:color w:val="990099"/>
          <w:sz w:val="14"/>
          <w:szCs w:val="18"/>
        </w:rPr>
        <w:t>Auxiliar Administrativo – 4044 – 15 – Donde se asigne</w:t>
      </w:r>
      <w:bookmarkEnd w:id="490"/>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1" w:name="_Toc405877750"/>
      <w:bookmarkStart w:id="492" w:name="_Toc475601366"/>
      <w:r w:rsidRPr="00F81394">
        <w:rPr>
          <w:rFonts w:ascii="Verdana" w:hAnsi="Verdana"/>
          <w:color w:val="990099"/>
          <w:sz w:val="18"/>
          <w:szCs w:val="18"/>
        </w:rPr>
        <w:t>Auxiliar Administrativo – 4044 – 15 – Grupo de Conservación – U.A.E. Biblioteca Nacional</w:t>
      </w:r>
      <w:bookmarkEnd w:id="491"/>
      <w:bookmarkEnd w:id="492"/>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3" w:name="_Toc475601367"/>
      <w:r w:rsidRPr="009F3727">
        <w:rPr>
          <w:rFonts w:ascii="Verdana" w:hAnsi="Verdana"/>
          <w:color w:val="990099"/>
          <w:sz w:val="14"/>
          <w:szCs w:val="18"/>
        </w:rPr>
        <w:t>Auxiliar Administrativo – 4044 – 15 – Grupo de Conservación – U.A.E. Biblioteca Nacional</w:t>
      </w:r>
      <w:bookmarkEnd w:id="49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4"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4"/>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5" w:name="_Toc475601369"/>
      <w:r w:rsidRPr="009F3727">
        <w:rPr>
          <w:rFonts w:ascii="Verdana" w:hAnsi="Verdana"/>
          <w:color w:val="990099"/>
          <w:sz w:val="14"/>
          <w:szCs w:val="18"/>
        </w:rPr>
        <w:t>Auxiliar Administrativo – 4044 – 15 – Donde se asigne</w:t>
      </w:r>
      <w:bookmarkEnd w:id="49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6" w:name="_Toc405877754"/>
      <w:bookmarkStart w:id="497"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 xml:space="preserve">Centro de </w:t>
      </w:r>
      <w:proofErr w:type="spellStart"/>
      <w:r>
        <w:rPr>
          <w:rFonts w:ascii="Verdana" w:hAnsi="Verdana"/>
          <w:color w:val="990099"/>
          <w:sz w:val="18"/>
          <w:szCs w:val="18"/>
        </w:rPr>
        <w:t>Documentción</w:t>
      </w:r>
      <w:proofErr w:type="spellEnd"/>
      <w:r>
        <w:rPr>
          <w:rFonts w:ascii="Verdana" w:hAnsi="Verdana"/>
          <w:color w:val="990099"/>
          <w:sz w:val="18"/>
          <w:szCs w:val="18"/>
        </w:rPr>
        <w:t xml:space="preserve"> Musical</w:t>
      </w:r>
      <w:r w:rsidRPr="00F81394">
        <w:rPr>
          <w:rFonts w:ascii="Verdana" w:hAnsi="Verdana"/>
          <w:color w:val="990099"/>
          <w:sz w:val="18"/>
          <w:szCs w:val="18"/>
        </w:rPr>
        <w:t xml:space="preserve"> – U.A.E. Biblioteca Nacional</w:t>
      </w:r>
      <w:bookmarkEnd w:id="496"/>
      <w:bookmarkEnd w:id="497"/>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8" w:name="_Toc405877755"/>
      <w:bookmarkStart w:id="499" w:name="_Toc475601371"/>
      <w:r w:rsidRPr="00F81394">
        <w:rPr>
          <w:rFonts w:ascii="Verdana" w:hAnsi="Verdana"/>
          <w:color w:val="990099"/>
          <w:sz w:val="18"/>
          <w:szCs w:val="18"/>
        </w:rPr>
        <w:t>Auxiliar Administrativo – 4044 – 14 – U.A.E. Biblioteca Nacional</w:t>
      </w:r>
      <w:bookmarkEnd w:id="498"/>
      <w:bookmarkEnd w:id="4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0" w:name="_Toc405877756"/>
      <w:bookmarkStart w:id="501" w:name="_Toc475601372"/>
      <w:r w:rsidRPr="00F81394">
        <w:rPr>
          <w:rFonts w:ascii="Verdana" w:hAnsi="Verdana"/>
          <w:color w:val="990099"/>
          <w:sz w:val="18"/>
          <w:szCs w:val="18"/>
        </w:rPr>
        <w:t>Auxiliar Administrativo – 4044 – 14 – Donde se asigne</w:t>
      </w:r>
      <w:bookmarkEnd w:id="500"/>
      <w:bookmarkEnd w:id="5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2" w:name="_Toc475601373"/>
      <w:r w:rsidRPr="00F81394">
        <w:rPr>
          <w:rFonts w:ascii="Verdana" w:hAnsi="Verdana"/>
          <w:color w:val="990099"/>
          <w:sz w:val="18"/>
          <w:szCs w:val="18"/>
        </w:rPr>
        <w:t>Auxiliar Administrativo – 4044 – 14 – Donde se asigne</w:t>
      </w:r>
      <w:bookmarkEnd w:id="502"/>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3" w:name="_Toc405877758"/>
      <w:bookmarkStart w:id="504" w:name="_Toc475601374"/>
      <w:r w:rsidRPr="00F81394">
        <w:rPr>
          <w:rFonts w:ascii="Verdana" w:hAnsi="Verdana"/>
          <w:color w:val="990099"/>
          <w:sz w:val="18"/>
          <w:szCs w:val="18"/>
        </w:rPr>
        <w:t>Operario Calificado – 4169 – 13 – Grupo de Gestión Administrativa y de Servicios – Secretaría General</w:t>
      </w:r>
      <w:bookmarkEnd w:id="503"/>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5"/>
      <w:r w:rsidRPr="009B79DC">
        <w:rPr>
          <w:rFonts w:ascii="Verdana" w:hAnsi="Verdana"/>
          <w:color w:val="990099"/>
          <w:sz w:val="14"/>
          <w:szCs w:val="18"/>
        </w:rPr>
        <w:t>Operario Calificado – 4169 – 13 – Grupo de Gestión Administrativa y de Servicios – Secretaría General</w:t>
      </w:r>
      <w:bookmarkEnd w:id="505"/>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6" w:name="_Toc475601376"/>
      <w:r w:rsidRPr="009B79DC">
        <w:rPr>
          <w:rFonts w:ascii="Verdana" w:hAnsi="Verdana"/>
          <w:color w:val="990099"/>
          <w:sz w:val="14"/>
          <w:szCs w:val="18"/>
        </w:rPr>
        <w:t>Operario Calificado – 4169 – 13 – Grupo de Gestión Administrativa y de Servicios – Secretaría General</w:t>
      </w:r>
      <w:bookmarkEnd w:id="506"/>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7" w:name="_Toc405877761"/>
      <w:bookmarkStart w:id="508" w:name="_Toc475601377"/>
      <w:r w:rsidRPr="00F81394">
        <w:rPr>
          <w:rFonts w:ascii="Verdana" w:hAnsi="Verdana"/>
          <w:color w:val="990099"/>
          <w:sz w:val="18"/>
          <w:szCs w:val="18"/>
        </w:rPr>
        <w:t>Conductor Mecánico – 4103 – 17 – Secretaría General</w:t>
      </w:r>
      <w:bookmarkEnd w:id="507"/>
      <w:bookmarkEnd w:id="50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9" w:name="_Toc405877762"/>
      <w:bookmarkStart w:id="510" w:name="_Toc475601378"/>
      <w:r w:rsidRPr="00F81394">
        <w:rPr>
          <w:rFonts w:ascii="Verdana" w:hAnsi="Verdana"/>
          <w:color w:val="990099"/>
          <w:sz w:val="18"/>
          <w:szCs w:val="18"/>
        </w:rPr>
        <w:t>Conductor Mecánico – 4103 – 15 – Donde se asigne</w:t>
      </w:r>
      <w:bookmarkEnd w:id="509"/>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79"/>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0"/>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1"/>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2"/>
      <w:r w:rsidRPr="009B79DC">
        <w:rPr>
          <w:rFonts w:ascii="Verdana" w:hAnsi="Verdana"/>
          <w:color w:val="990099"/>
          <w:sz w:val="14"/>
          <w:szCs w:val="18"/>
        </w:rPr>
        <w:t>Conductor Mecánico – 4103 – 15 – Donde se asigne</w:t>
      </w:r>
      <w:bookmarkEnd w:id="514"/>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5" w:name="_Toc475601383"/>
      <w:r w:rsidRPr="009B79DC">
        <w:rPr>
          <w:rFonts w:ascii="Verdana" w:hAnsi="Verdana"/>
          <w:color w:val="990099"/>
          <w:sz w:val="14"/>
          <w:szCs w:val="18"/>
        </w:rPr>
        <w:t>Conductor Mecánico – 4103 – 15 – Donde se asigne</w:t>
      </w:r>
      <w:bookmarkEnd w:id="5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6" w:name="_Toc405877768"/>
      <w:bookmarkStart w:id="517" w:name="_Toc475601384"/>
      <w:r w:rsidRPr="00F81394">
        <w:rPr>
          <w:rFonts w:ascii="Verdana" w:hAnsi="Verdana"/>
          <w:color w:val="990099"/>
          <w:sz w:val="18"/>
          <w:szCs w:val="18"/>
        </w:rPr>
        <w:t>Conductor Mecánico – 4103 – 13 – Donde se asigne</w:t>
      </w:r>
      <w:bookmarkEnd w:id="516"/>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5"/>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6"/>
      <w:r w:rsidRPr="0077590A">
        <w:rPr>
          <w:rFonts w:ascii="Verdana" w:hAnsi="Verdana"/>
          <w:color w:val="990099"/>
          <w:sz w:val="14"/>
          <w:szCs w:val="18"/>
        </w:rPr>
        <w:t>Conductor Mecánico – 4103 – 13 – Donde se asigne</w:t>
      </w:r>
      <w:bookmarkEnd w:id="519"/>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7"/>
      <w:r w:rsidRPr="0077590A">
        <w:rPr>
          <w:rFonts w:ascii="Verdana" w:hAnsi="Verdana"/>
          <w:color w:val="990099"/>
          <w:sz w:val="14"/>
          <w:szCs w:val="18"/>
        </w:rPr>
        <w:t>Conductor Mecánico – 4103 – 13 – Donde se asigne</w:t>
      </w:r>
      <w:bookmarkEnd w:id="520"/>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1" w:name="_Toc475601388"/>
      <w:r>
        <w:rPr>
          <w:rFonts w:ascii="Verdana" w:hAnsi="Verdana"/>
          <w:color w:val="990099"/>
          <w:sz w:val="14"/>
          <w:szCs w:val="18"/>
        </w:rPr>
        <w:t>Competencias comportamentales</w:t>
      </w:r>
      <w:bookmarkEnd w:id="521"/>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lastRenderedPageBreak/>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8"/>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61" w:rsidRDefault="002C1861">
      <w:r>
        <w:separator/>
      </w:r>
    </w:p>
  </w:endnote>
  <w:endnote w:type="continuationSeparator" w:id="0">
    <w:p w:rsidR="002C1861" w:rsidRDefault="002C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61" w:rsidRDefault="002C1861">
      <w:r>
        <w:separator/>
      </w:r>
    </w:p>
  </w:footnote>
  <w:footnote w:type="continuationSeparator" w:id="0">
    <w:p w:rsidR="002C1861" w:rsidRDefault="002C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5898"/>
      <w:gridCol w:w="2385"/>
    </w:tblGrid>
    <w:tr w:rsidR="002C1861" w:rsidRPr="00CD0A7B" w:rsidTr="002268BE">
      <w:trPr>
        <w:trHeight w:val="419"/>
        <w:tblHeader/>
        <w:jc w:val="center"/>
      </w:trPr>
      <w:tc>
        <w:tcPr>
          <w:tcW w:w="1506" w:type="dxa"/>
          <w:vMerge w:val="restart"/>
          <w:shd w:val="clear" w:color="auto" w:fill="auto"/>
          <w:vAlign w:val="center"/>
        </w:tcPr>
        <w:p w:rsidR="002C1861" w:rsidRPr="00D810AF" w:rsidRDefault="002C1861" w:rsidP="00BF7849">
          <w:pPr>
            <w:pStyle w:val="Ttulo3"/>
            <w:rPr>
              <w:rFonts w:ascii="Verdana" w:hAnsi="Verdana" w:cs="Arial"/>
              <w:sz w:val="20"/>
              <w:szCs w:val="20"/>
            </w:rPr>
          </w:pPr>
          <w:r>
            <w:rPr>
              <w:rFonts w:ascii="Verdana" w:hAnsi="Verdana" w:cs="Arial"/>
              <w:noProof/>
              <w:sz w:val="20"/>
              <w:szCs w:val="20"/>
              <w:lang w:val="es-CO" w:eastAsia="es-CO"/>
            </w:rPr>
            <w:drawing>
              <wp:inline distT="0" distB="0" distL="0" distR="0" wp14:anchorId="61FA0F82" wp14:editId="5131EBCE">
                <wp:extent cx="838200" cy="473337"/>
                <wp:effectExtent l="19050" t="0" r="0" b="0"/>
                <wp:docPr id="2" name="1 Imagen" descr="logoMincultura17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cultura170x96.jpg"/>
                        <pic:cNvPicPr/>
                      </pic:nvPicPr>
                      <pic:blipFill>
                        <a:blip r:embed="rId1"/>
                        <a:stretch>
                          <a:fillRect/>
                        </a:stretch>
                      </pic:blipFill>
                      <pic:spPr>
                        <a:xfrm>
                          <a:off x="0" y="0"/>
                          <a:ext cx="840280" cy="474512"/>
                        </a:xfrm>
                        <a:prstGeom prst="rect">
                          <a:avLst/>
                        </a:prstGeom>
                      </pic:spPr>
                    </pic:pic>
                  </a:graphicData>
                </a:graphic>
              </wp:inline>
            </w:drawing>
          </w:r>
        </w:p>
      </w:tc>
      <w:tc>
        <w:tcPr>
          <w:tcW w:w="5945" w:type="dxa"/>
          <w:vMerge w:val="restart"/>
          <w:shd w:val="clear" w:color="auto" w:fill="auto"/>
          <w:vAlign w:val="center"/>
        </w:tcPr>
        <w:p w:rsidR="002C1861" w:rsidRPr="00D810AF" w:rsidRDefault="002C1861"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2C1861" w:rsidRPr="002268BE" w:rsidRDefault="002C1861"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F93D6F">
            <w:rPr>
              <w:rFonts w:ascii="Verdana" w:hAnsi="Verdana" w:cs="Tahoma"/>
              <w:b/>
              <w:noProof/>
              <w:sz w:val="14"/>
              <w:szCs w:val="16"/>
            </w:rPr>
            <w:t>21</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F93D6F">
            <w:rPr>
              <w:rFonts w:ascii="Verdana" w:hAnsi="Verdana" w:cs="Tahoma"/>
              <w:b/>
              <w:noProof/>
              <w:sz w:val="14"/>
              <w:szCs w:val="16"/>
            </w:rPr>
            <w:t>280</w:t>
          </w:r>
          <w:r w:rsidRPr="002268BE">
            <w:rPr>
              <w:rFonts w:ascii="Verdana" w:hAnsi="Verdana" w:cs="Tahoma"/>
              <w:b/>
              <w:sz w:val="14"/>
              <w:szCs w:val="16"/>
            </w:rPr>
            <w:fldChar w:fldCharType="end"/>
          </w:r>
        </w:p>
      </w:tc>
    </w:tr>
    <w:tr w:rsidR="002C1861" w:rsidRPr="00CD0A7B" w:rsidTr="003A5136">
      <w:trPr>
        <w:trHeight w:val="839"/>
        <w:tblHeader/>
        <w:jc w:val="center"/>
      </w:trPr>
      <w:tc>
        <w:tcPr>
          <w:tcW w:w="1506" w:type="dxa"/>
          <w:vMerge/>
          <w:shd w:val="clear" w:color="auto" w:fill="auto"/>
          <w:vAlign w:val="center"/>
        </w:tcPr>
        <w:p w:rsidR="002C1861" w:rsidRPr="00D810AF" w:rsidRDefault="002C1861" w:rsidP="00BF7849">
          <w:pPr>
            <w:spacing w:before="120" w:after="120"/>
            <w:jc w:val="center"/>
            <w:rPr>
              <w:rFonts w:ascii="Verdana" w:hAnsi="Verdana"/>
              <w:smallCaps/>
              <w:sz w:val="20"/>
              <w:szCs w:val="20"/>
            </w:rPr>
          </w:pPr>
        </w:p>
      </w:tc>
      <w:tc>
        <w:tcPr>
          <w:tcW w:w="5945" w:type="dxa"/>
          <w:vMerge/>
          <w:shd w:val="clear" w:color="auto" w:fill="auto"/>
          <w:vAlign w:val="center"/>
        </w:tcPr>
        <w:p w:rsidR="002C1861" w:rsidRPr="00D810AF" w:rsidRDefault="002C1861" w:rsidP="00BF7849">
          <w:pPr>
            <w:jc w:val="center"/>
            <w:rPr>
              <w:rFonts w:ascii="Verdana" w:hAnsi="Verdana" w:cs="Tahoma"/>
              <w:smallCaps/>
              <w:sz w:val="20"/>
              <w:szCs w:val="20"/>
            </w:rPr>
          </w:pPr>
        </w:p>
      </w:tc>
      <w:tc>
        <w:tcPr>
          <w:tcW w:w="2398" w:type="dxa"/>
          <w:shd w:val="clear" w:color="auto" w:fill="auto"/>
          <w:vAlign w:val="center"/>
        </w:tcPr>
        <w:p w:rsidR="002C1861" w:rsidRPr="002268BE" w:rsidRDefault="002C1861"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2C1861" w:rsidRPr="002268BE" w:rsidRDefault="002C1861"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2C1861" w:rsidRPr="002268BE" w:rsidRDefault="002C1861" w:rsidP="00E05901">
          <w:pPr>
            <w:spacing w:after="120"/>
            <w:contextualSpacing/>
            <w:rPr>
              <w:rFonts w:ascii="Verdana" w:hAnsi="Verdana" w:cs="Tahoma"/>
              <w:b/>
              <w:bCs/>
              <w:sz w:val="14"/>
              <w:szCs w:val="16"/>
            </w:rPr>
          </w:pPr>
          <w:r>
            <w:rPr>
              <w:rFonts w:ascii="Verdana" w:hAnsi="Verdana" w:cs="Tahoma"/>
              <w:b/>
              <w:bCs/>
              <w:sz w:val="14"/>
              <w:szCs w:val="16"/>
            </w:rPr>
            <w:t>Fecha: 25/</w:t>
          </w:r>
          <w:proofErr w:type="spellStart"/>
          <w:r>
            <w:rPr>
              <w:rFonts w:ascii="Verdana" w:hAnsi="Verdana" w:cs="Tahoma"/>
              <w:b/>
              <w:bCs/>
              <w:sz w:val="14"/>
              <w:szCs w:val="16"/>
            </w:rPr>
            <w:t>may</w:t>
          </w:r>
          <w:proofErr w:type="spellEnd"/>
          <w:r>
            <w:rPr>
              <w:rFonts w:ascii="Verdana" w:hAnsi="Verdana" w:cs="Tahoma"/>
              <w:b/>
              <w:bCs/>
              <w:sz w:val="14"/>
              <w:szCs w:val="16"/>
            </w:rPr>
            <w:t>/2017</w:t>
          </w:r>
        </w:p>
      </w:tc>
    </w:tr>
  </w:tbl>
  <w:p w:rsidR="002C1861" w:rsidRDefault="002C1861">
    <w:pPr>
      <w:jc w:val="center"/>
      <w:rPr>
        <w:rFonts w:ascii="Tahoma" w:hAnsi="Tahoma"/>
        <w:b/>
        <w:i/>
        <w:sz w:val="2"/>
      </w:rPr>
    </w:pPr>
  </w:p>
  <w:p w:rsidR="002C1861" w:rsidRPr="00950901" w:rsidRDefault="002C1861"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15FC"/>
    <w:rsid w:val="00021791"/>
    <w:rsid w:val="000228AA"/>
    <w:rsid w:val="0002297F"/>
    <w:rsid w:val="000232B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6A21"/>
    <w:rsid w:val="00611DBC"/>
    <w:rsid w:val="006139F3"/>
    <w:rsid w:val="00614929"/>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2BD0"/>
    <w:rsid w:val="00A92C8A"/>
    <w:rsid w:val="00A9345A"/>
    <w:rsid w:val="00A94397"/>
    <w:rsid w:val="00A951C3"/>
    <w:rsid w:val="00A9570A"/>
    <w:rsid w:val="00A95B49"/>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C5"/>
    <w:rsid w:val="00E21960"/>
    <w:rsid w:val="00E23321"/>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H7EN5MXTHQNV-662-1216</_dlc_DocId>
    <_dlc_DocIdUrl xmlns="ae9388c0-b1e2-40ea-b6a8-c51c7913cbd2">
      <Url>https://www.mincultura.gov.co/prensa/noticias/_layouts/15/DocIdRedir.aspx?ID=H7EN5MXTHQNV-662-1216</Url>
      <Description>H7EN5MXTHQNV-662-1216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1DBB2-3E8C-4A79-AE92-554BA4EF53C6}"/>
</file>

<file path=customXml/itemProps2.xml><?xml version="1.0" encoding="utf-8"?>
<ds:datastoreItem xmlns:ds="http://schemas.openxmlformats.org/officeDocument/2006/customXml" ds:itemID="{2271B45E-394B-4533-9F74-96D3B0BDF8E4}"/>
</file>

<file path=customXml/itemProps3.xml><?xml version="1.0" encoding="utf-8"?>
<ds:datastoreItem xmlns:ds="http://schemas.openxmlformats.org/officeDocument/2006/customXml" ds:itemID="{80767B95-026D-4816-8599-4C12A5BFF63E}"/>
</file>

<file path=customXml/itemProps4.xml><?xml version="1.0" encoding="utf-8"?>
<ds:datastoreItem xmlns:ds="http://schemas.openxmlformats.org/officeDocument/2006/customXml" ds:itemID="{8357F694-FEDA-4925-8A56-7CED0DC0D481}"/>
</file>

<file path=customXml/itemProps5.xml><?xml version="1.0" encoding="utf-8"?>
<ds:datastoreItem xmlns:ds="http://schemas.openxmlformats.org/officeDocument/2006/customXml" ds:itemID="{135AD389-C05C-45C3-AE97-023195B3F59B}"/>
</file>

<file path=docProps/app.xml><?xml version="1.0" encoding="utf-8"?>
<Properties xmlns="http://schemas.openxmlformats.org/officeDocument/2006/extended-properties" xmlns:vt="http://schemas.openxmlformats.org/officeDocument/2006/docPropsVTypes">
  <Template>Plantilla para Resolución</Template>
  <TotalTime>2300</TotalTime>
  <Pages>280</Pages>
  <Words>138939</Words>
  <Characters>900563</Characters>
  <Application>Microsoft Office Word</Application>
  <DocSecurity>0</DocSecurity>
  <Lines>7504</Lines>
  <Paragraphs>2074</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1037428</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34</cp:revision>
  <cp:lastPrinted>2017-05-25T16:44:00Z</cp:lastPrinted>
  <dcterms:created xsi:type="dcterms:W3CDTF">2015-03-04T19:33:00Z</dcterms:created>
  <dcterms:modified xsi:type="dcterms:W3CDTF">2017-07-24T20:36:00Z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c9b8c672-295f-4e50-a21c-ac84caf2f8f8</vt:lpwstr>
  </property>
</Properties>
</file>